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5.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792306" w14:textId="423094D4" w:rsidR="00C648BA" w:rsidRPr="004B32E3" w:rsidRDefault="00C648BA" w:rsidP="004B32E3">
      <w:pPr>
        <w:spacing w:line="360" w:lineRule="auto"/>
        <w:jc w:val="center"/>
        <w:rPr>
          <w:rFonts w:ascii="Times New Roman" w:hAnsi="Times New Roman" w:cs="Times New Roman"/>
          <w:b/>
          <w:sz w:val="24"/>
          <w:szCs w:val="24"/>
        </w:rPr>
      </w:pPr>
      <w:r w:rsidRPr="004B32E3">
        <w:rPr>
          <w:rFonts w:ascii="Times New Roman" w:hAnsi="Times New Roman" w:cs="Times New Roman"/>
          <w:b/>
          <w:sz w:val="24"/>
          <w:szCs w:val="24"/>
        </w:rPr>
        <w:t>Amity University Haryana</w:t>
      </w:r>
    </w:p>
    <w:p w14:paraId="5CCA57FD" w14:textId="7ECCD0AC" w:rsidR="006165C2" w:rsidRPr="004B32E3" w:rsidRDefault="006165C2" w:rsidP="004B32E3">
      <w:pPr>
        <w:spacing w:line="360" w:lineRule="auto"/>
        <w:jc w:val="center"/>
        <w:rPr>
          <w:rFonts w:ascii="Times New Roman" w:hAnsi="Times New Roman" w:cs="Times New Roman"/>
          <w:b/>
          <w:sz w:val="24"/>
          <w:szCs w:val="24"/>
        </w:rPr>
      </w:pPr>
      <w:r w:rsidRPr="004B32E3">
        <w:rPr>
          <w:rFonts w:ascii="Times New Roman" w:hAnsi="Times New Roman" w:cs="Times New Roman"/>
          <w:b/>
          <w:sz w:val="24"/>
          <w:szCs w:val="24"/>
        </w:rPr>
        <w:t>NAAC SSR</w:t>
      </w:r>
    </w:p>
    <w:p w14:paraId="0CB65E97" w14:textId="22B3DC3C" w:rsidR="007E29C4" w:rsidRPr="000B5651" w:rsidRDefault="006165C2" w:rsidP="004B32E3">
      <w:pPr>
        <w:spacing w:line="360" w:lineRule="auto"/>
        <w:jc w:val="both"/>
        <w:rPr>
          <w:rFonts w:ascii="Times New Roman" w:hAnsi="Times New Roman" w:cs="Times New Roman"/>
          <w:b/>
          <w:sz w:val="24"/>
          <w:szCs w:val="24"/>
        </w:rPr>
      </w:pPr>
      <w:r w:rsidRPr="007E29C4">
        <w:rPr>
          <w:rFonts w:ascii="Times New Roman" w:hAnsi="Times New Roman" w:cs="Times New Roman"/>
          <w:b/>
          <w:sz w:val="24"/>
          <w:szCs w:val="24"/>
        </w:rPr>
        <w:t>Criterion 7.1.3</w:t>
      </w:r>
      <w:r w:rsidR="007E29C4" w:rsidRPr="007E29C4">
        <w:rPr>
          <w:rFonts w:ascii="Times New Roman" w:hAnsi="Times New Roman" w:cs="Times New Roman"/>
          <w:b/>
          <w:sz w:val="24"/>
          <w:szCs w:val="24"/>
        </w:rPr>
        <w:t xml:space="preserve"> </w:t>
      </w:r>
      <w:r w:rsidR="007E29C4" w:rsidRPr="000B5651">
        <w:rPr>
          <w:rFonts w:ascii="Times New Roman" w:hAnsi="Times New Roman" w:cs="Times New Roman"/>
          <w:b/>
          <w:sz w:val="24"/>
          <w:szCs w:val="24"/>
        </w:rPr>
        <w:t>Alternate Energy Initiatives</w:t>
      </w:r>
    </w:p>
    <w:p w14:paraId="5310BADB" w14:textId="77777777" w:rsidR="001375C4" w:rsidRPr="0048251E" w:rsidRDefault="001375C4" w:rsidP="001375C4">
      <w:pPr>
        <w:jc w:val="both"/>
        <w:rPr>
          <w:rFonts w:ascii="Times New Roman" w:hAnsi="Times New Roman" w:cs="Times New Roman"/>
          <w:b/>
          <w:sz w:val="24"/>
          <w:szCs w:val="24"/>
        </w:rPr>
      </w:pPr>
      <w:bookmarkStart w:id="0" w:name="_GoBack"/>
      <w:bookmarkEnd w:id="0"/>
      <w:r w:rsidRPr="0048251E">
        <w:rPr>
          <w:rFonts w:ascii="Times New Roman" w:hAnsi="Times New Roman" w:cs="Times New Roman"/>
          <w:b/>
          <w:sz w:val="24"/>
          <w:szCs w:val="24"/>
        </w:rPr>
        <w:t>Use of renewable Energy</w:t>
      </w:r>
    </w:p>
    <w:p w14:paraId="43DD41D2" w14:textId="77777777" w:rsidR="001375C4" w:rsidRPr="0048251E" w:rsidRDefault="001375C4" w:rsidP="001375C4">
      <w:pPr>
        <w:jc w:val="both"/>
        <w:rPr>
          <w:rFonts w:ascii="Times New Roman" w:hAnsi="Times New Roman" w:cs="Times New Roman"/>
          <w:sz w:val="24"/>
          <w:szCs w:val="24"/>
        </w:rPr>
      </w:pPr>
      <w:r w:rsidRPr="0048251E">
        <w:rPr>
          <w:rFonts w:ascii="Times New Roman" w:hAnsi="Times New Roman" w:cs="Times New Roman"/>
          <w:sz w:val="24"/>
          <w:szCs w:val="24"/>
        </w:rPr>
        <w:t xml:space="preserve">The University has installed solar power plant in October 2017, having capacity of 500 kW, which works out to be 10% of the peak load demand, exceeding the national policy of 5% of load to be met by renewable sources of Energy. </w:t>
      </w:r>
    </w:p>
    <w:p w14:paraId="1A32DC19" w14:textId="77777777" w:rsidR="001375C4" w:rsidRPr="0048251E" w:rsidRDefault="001375C4" w:rsidP="001375C4">
      <w:pPr>
        <w:jc w:val="both"/>
        <w:rPr>
          <w:rFonts w:ascii="Times New Roman" w:hAnsi="Times New Roman" w:cs="Times New Roman"/>
          <w:sz w:val="24"/>
          <w:szCs w:val="24"/>
        </w:rPr>
      </w:pPr>
      <w:r w:rsidRPr="0048251E">
        <w:rPr>
          <w:rFonts w:ascii="Times New Roman" w:hAnsi="Times New Roman" w:cs="Times New Roman"/>
          <w:sz w:val="24"/>
          <w:szCs w:val="24"/>
        </w:rPr>
        <w:t xml:space="preserve">The yearly generation share of solar energy has been nearly 10% of the total consumption of the campus. The plant also achieved 15% CUF with zero breakdown hours to generate solar energy for full 365 days. </w:t>
      </w:r>
    </w:p>
    <w:p w14:paraId="2C327783" w14:textId="77777777" w:rsidR="001375C4" w:rsidRPr="0048251E" w:rsidRDefault="001375C4" w:rsidP="001375C4">
      <w:pPr>
        <w:rPr>
          <w:rFonts w:ascii="Times New Roman" w:hAnsi="Times New Roman" w:cs="Times New Roman"/>
          <w:sz w:val="24"/>
          <w:szCs w:val="24"/>
        </w:rPr>
      </w:pPr>
      <w:r w:rsidRPr="0048251E">
        <w:rPr>
          <w:rFonts w:ascii="Times New Roman" w:hAnsi="Times New Roman" w:cs="Times New Roman"/>
          <w:noProof/>
          <w:sz w:val="24"/>
          <w:szCs w:val="24"/>
        </w:rPr>
        <w:drawing>
          <wp:inline distT="0" distB="0" distL="0" distR="0" wp14:anchorId="0A9D257B" wp14:editId="49B39688">
            <wp:extent cx="5838825" cy="2009775"/>
            <wp:effectExtent l="0" t="0" r="9525" b="9525"/>
            <wp:docPr id="2" name="Chart 2">
              <a:extLst xmlns:a="http://schemas.openxmlformats.org/drawingml/2006/main">
                <a:ext uri="{FF2B5EF4-FFF2-40B4-BE49-F238E27FC236}">
                  <a16:creationId xmlns:a16="http://schemas.microsoft.com/office/drawing/2014/main" id="{229685ED-7E45-403B-8535-99DE049741F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14:paraId="271F9A8F" w14:textId="77777777" w:rsidR="001375C4" w:rsidRPr="0048251E" w:rsidRDefault="001375C4" w:rsidP="001375C4">
      <w:pPr>
        <w:rPr>
          <w:rFonts w:ascii="Times New Roman" w:hAnsi="Times New Roman" w:cs="Times New Roman"/>
          <w:sz w:val="24"/>
          <w:szCs w:val="24"/>
        </w:rPr>
      </w:pPr>
      <w:r w:rsidRPr="0048251E">
        <w:rPr>
          <w:rFonts w:ascii="Times New Roman" w:hAnsi="Times New Roman" w:cs="Times New Roman"/>
          <w:b/>
          <w:sz w:val="24"/>
          <w:szCs w:val="24"/>
        </w:rPr>
        <w:t>Energy Consumption &amp; Solar Energy Generation data: -</w:t>
      </w:r>
      <w:r w:rsidRPr="0048251E">
        <w:rPr>
          <w:rFonts w:ascii="Times New Roman" w:hAnsi="Times New Roman" w:cs="Times New Roman"/>
          <w:sz w:val="24"/>
          <w:szCs w:val="24"/>
        </w:rPr>
        <w:t>The average yearly data from 2014 to 2019 is as under</w:t>
      </w:r>
    </w:p>
    <w:tbl>
      <w:tblPr>
        <w:tblStyle w:val="LightGrid-Accent3"/>
        <w:tblW w:w="10168" w:type="dxa"/>
        <w:tblInd w:w="-152" w:type="dxa"/>
        <w:tblLook w:val="04A0" w:firstRow="1" w:lastRow="0" w:firstColumn="1" w:lastColumn="0" w:noHBand="0" w:noVBand="1"/>
      </w:tblPr>
      <w:tblGrid>
        <w:gridCol w:w="2410"/>
        <w:gridCol w:w="2552"/>
        <w:gridCol w:w="3118"/>
        <w:gridCol w:w="2088"/>
      </w:tblGrid>
      <w:tr w:rsidR="001375C4" w:rsidRPr="0048251E" w14:paraId="1B50BFD1" w14:textId="77777777" w:rsidTr="00CB4875">
        <w:trPr>
          <w:cnfStyle w:val="100000000000" w:firstRow="1" w:lastRow="0" w:firstColumn="0" w:lastColumn="0" w:oddVBand="0" w:evenVBand="0" w:oddHBand="0" w:evenHBand="0" w:firstRowFirstColumn="0" w:firstRowLastColumn="0" w:lastRowFirstColumn="0" w:lastRowLastColumn="0"/>
          <w:trHeight w:val="762"/>
        </w:trPr>
        <w:tc>
          <w:tcPr>
            <w:cnfStyle w:val="001000000000" w:firstRow="0" w:lastRow="0" w:firstColumn="1" w:lastColumn="0" w:oddVBand="0" w:evenVBand="0" w:oddHBand="0" w:evenHBand="0" w:firstRowFirstColumn="0" w:firstRowLastColumn="0" w:lastRowFirstColumn="0" w:lastRowLastColumn="0"/>
            <w:tcW w:w="2410" w:type="dxa"/>
            <w:shd w:val="clear" w:color="auto" w:fill="92D050"/>
          </w:tcPr>
          <w:p w14:paraId="02791BBF" w14:textId="77777777" w:rsidR="001375C4" w:rsidRPr="0048251E" w:rsidRDefault="001375C4" w:rsidP="00CB4875">
            <w:pPr>
              <w:jc w:val="center"/>
              <w:rPr>
                <w:rFonts w:ascii="Times New Roman" w:hAnsi="Times New Roman" w:cs="Times New Roman"/>
                <w:sz w:val="24"/>
                <w:szCs w:val="24"/>
              </w:rPr>
            </w:pPr>
            <w:r w:rsidRPr="0048251E">
              <w:rPr>
                <w:rFonts w:ascii="Times New Roman" w:hAnsi="Times New Roman" w:cs="Times New Roman"/>
                <w:sz w:val="24"/>
                <w:szCs w:val="24"/>
              </w:rPr>
              <w:t>Yearly Average Energy Consumption</w:t>
            </w:r>
          </w:p>
        </w:tc>
        <w:tc>
          <w:tcPr>
            <w:tcW w:w="2552" w:type="dxa"/>
            <w:shd w:val="clear" w:color="auto" w:fill="92D050"/>
          </w:tcPr>
          <w:p w14:paraId="7B2A1FE9" w14:textId="77777777" w:rsidR="001375C4" w:rsidRPr="0048251E" w:rsidRDefault="001375C4" w:rsidP="00CB4875">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48251E">
              <w:rPr>
                <w:rFonts w:ascii="Times New Roman" w:hAnsi="Times New Roman" w:cs="Times New Roman"/>
                <w:sz w:val="24"/>
                <w:szCs w:val="24"/>
              </w:rPr>
              <w:t>Yearly average energy generated by Solar</w:t>
            </w:r>
          </w:p>
        </w:tc>
        <w:tc>
          <w:tcPr>
            <w:tcW w:w="3118" w:type="dxa"/>
            <w:shd w:val="clear" w:color="auto" w:fill="92D050"/>
          </w:tcPr>
          <w:p w14:paraId="1A173053" w14:textId="77777777" w:rsidR="001375C4" w:rsidRPr="0048251E" w:rsidRDefault="001375C4" w:rsidP="00CB4875">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48251E">
              <w:rPr>
                <w:rFonts w:ascii="Times New Roman" w:hAnsi="Times New Roman" w:cs="Times New Roman"/>
                <w:sz w:val="24"/>
                <w:szCs w:val="24"/>
              </w:rPr>
              <w:t>Total Renewable Energy Generated So Far (kWh)</w:t>
            </w:r>
          </w:p>
        </w:tc>
        <w:tc>
          <w:tcPr>
            <w:tcW w:w="2088" w:type="dxa"/>
            <w:shd w:val="clear" w:color="auto" w:fill="92D050"/>
          </w:tcPr>
          <w:p w14:paraId="06A5A251" w14:textId="77777777" w:rsidR="001375C4" w:rsidRPr="0048251E" w:rsidRDefault="001375C4" w:rsidP="00CB4875">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48251E">
              <w:rPr>
                <w:rFonts w:ascii="Times New Roman" w:hAnsi="Times New Roman" w:cs="Times New Roman"/>
                <w:sz w:val="24"/>
                <w:szCs w:val="24"/>
              </w:rPr>
              <w:t>Energy Supplied to Grid</w:t>
            </w:r>
          </w:p>
        </w:tc>
      </w:tr>
      <w:tr w:rsidR="001375C4" w:rsidRPr="0048251E" w14:paraId="1479613F" w14:textId="77777777" w:rsidTr="00CB4875">
        <w:trPr>
          <w:cnfStyle w:val="000000100000" w:firstRow="0" w:lastRow="0" w:firstColumn="0" w:lastColumn="0" w:oddVBand="0" w:evenVBand="0" w:oddHBand="1" w:evenHBand="0" w:firstRowFirstColumn="0" w:firstRowLastColumn="0" w:lastRowFirstColumn="0" w:lastRowLastColumn="0"/>
          <w:trHeight w:val="303"/>
        </w:trPr>
        <w:tc>
          <w:tcPr>
            <w:cnfStyle w:val="001000000000" w:firstRow="0" w:lastRow="0" w:firstColumn="1" w:lastColumn="0" w:oddVBand="0" w:evenVBand="0" w:oddHBand="0" w:evenHBand="0" w:firstRowFirstColumn="0" w:firstRowLastColumn="0" w:lastRowFirstColumn="0" w:lastRowLastColumn="0"/>
            <w:tcW w:w="2410" w:type="dxa"/>
          </w:tcPr>
          <w:p w14:paraId="03DB65DC" w14:textId="77777777" w:rsidR="001375C4" w:rsidRPr="0048251E" w:rsidRDefault="001375C4" w:rsidP="00CB4875">
            <w:pPr>
              <w:jc w:val="center"/>
              <w:rPr>
                <w:rFonts w:ascii="Times New Roman" w:hAnsi="Times New Roman" w:cs="Times New Roman"/>
                <w:b w:val="0"/>
                <w:sz w:val="24"/>
                <w:szCs w:val="24"/>
              </w:rPr>
            </w:pPr>
            <w:r w:rsidRPr="0048251E">
              <w:rPr>
                <w:rFonts w:ascii="Times New Roman" w:hAnsi="Times New Roman" w:cs="Times New Roman"/>
                <w:b w:val="0"/>
                <w:sz w:val="24"/>
                <w:szCs w:val="24"/>
              </w:rPr>
              <w:t>56,72,929 kWh</w:t>
            </w:r>
          </w:p>
        </w:tc>
        <w:tc>
          <w:tcPr>
            <w:tcW w:w="2552" w:type="dxa"/>
          </w:tcPr>
          <w:p w14:paraId="12DF4D7D" w14:textId="77777777" w:rsidR="001375C4" w:rsidRPr="0048251E" w:rsidRDefault="001375C4" w:rsidP="00CB4875">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48251E">
              <w:rPr>
                <w:rFonts w:ascii="Times New Roman" w:hAnsi="Times New Roman" w:cs="Times New Roman"/>
                <w:sz w:val="24"/>
                <w:szCs w:val="24"/>
              </w:rPr>
              <w:t>5,01,685 kWh</w:t>
            </w:r>
          </w:p>
        </w:tc>
        <w:tc>
          <w:tcPr>
            <w:tcW w:w="3118" w:type="dxa"/>
          </w:tcPr>
          <w:p w14:paraId="1BAC8077" w14:textId="77777777" w:rsidR="001375C4" w:rsidRPr="0048251E" w:rsidRDefault="001375C4" w:rsidP="00CB4875">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48251E">
              <w:rPr>
                <w:rFonts w:ascii="Times New Roman" w:hAnsi="Times New Roman" w:cs="Times New Roman"/>
                <w:sz w:val="24"/>
                <w:szCs w:val="24"/>
              </w:rPr>
              <w:t>10,03,000 kWh</w:t>
            </w:r>
          </w:p>
        </w:tc>
        <w:tc>
          <w:tcPr>
            <w:tcW w:w="2088" w:type="dxa"/>
          </w:tcPr>
          <w:p w14:paraId="43C916B8" w14:textId="77777777" w:rsidR="001375C4" w:rsidRPr="0048251E" w:rsidRDefault="001375C4" w:rsidP="00CB4875">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48251E">
              <w:rPr>
                <w:rFonts w:ascii="Times New Roman" w:hAnsi="Times New Roman" w:cs="Times New Roman"/>
                <w:sz w:val="24"/>
                <w:szCs w:val="24"/>
              </w:rPr>
              <w:t>Nil</w:t>
            </w:r>
          </w:p>
        </w:tc>
      </w:tr>
    </w:tbl>
    <w:p w14:paraId="49D5650D" w14:textId="77777777" w:rsidR="001375C4" w:rsidRPr="0048251E" w:rsidRDefault="001375C4" w:rsidP="001375C4">
      <w:pPr>
        <w:rPr>
          <w:rFonts w:ascii="Times New Roman" w:hAnsi="Times New Roman" w:cs="Times New Roman"/>
          <w:sz w:val="24"/>
          <w:szCs w:val="24"/>
        </w:rPr>
      </w:pPr>
      <w:r w:rsidRPr="0048251E">
        <w:rPr>
          <w:rFonts w:ascii="Times New Roman" w:hAnsi="Times New Roman" w:cs="Times New Roman"/>
          <w:sz w:val="24"/>
          <w:szCs w:val="24"/>
        </w:rPr>
        <w:t>The annual power consumption &amp; power requirement met through solar plant for year 2018-19 is as under</w:t>
      </w:r>
    </w:p>
    <w:tbl>
      <w:tblPr>
        <w:tblStyle w:val="LightGrid-Accent3"/>
        <w:tblW w:w="10065" w:type="dxa"/>
        <w:tblInd w:w="-152" w:type="dxa"/>
        <w:tblLook w:val="04A0" w:firstRow="1" w:lastRow="0" w:firstColumn="1" w:lastColumn="0" w:noHBand="0" w:noVBand="1"/>
      </w:tblPr>
      <w:tblGrid>
        <w:gridCol w:w="3403"/>
        <w:gridCol w:w="3260"/>
        <w:gridCol w:w="3402"/>
      </w:tblGrid>
      <w:tr w:rsidR="001375C4" w:rsidRPr="0048251E" w14:paraId="0A8869F6" w14:textId="77777777" w:rsidTr="00CB4875">
        <w:trPr>
          <w:cnfStyle w:val="100000000000" w:firstRow="1" w:lastRow="0" w:firstColumn="0" w:lastColumn="0" w:oddVBand="0" w:evenVBand="0" w:oddHBand="0" w:evenHBand="0" w:firstRowFirstColumn="0" w:firstRowLastColumn="0" w:lastRowFirstColumn="0" w:lastRowLastColumn="0"/>
          <w:trHeight w:val="762"/>
        </w:trPr>
        <w:tc>
          <w:tcPr>
            <w:cnfStyle w:val="001000000000" w:firstRow="0" w:lastRow="0" w:firstColumn="1" w:lastColumn="0" w:oddVBand="0" w:evenVBand="0" w:oddHBand="0" w:evenHBand="0" w:firstRowFirstColumn="0" w:firstRowLastColumn="0" w:lastRowFirstColumn="0" w:lastRowLastColumn="0"/>
            <w:tcW w:w="3403" w:type="dxa"/>
            <w:shd w:val="clear" w:color="auto" w:fill="92D050"/>
          </w:tcPr>
          <w:p w14:paraId="1A928F79" w14:textId="77777777" w:rsidR="001375C4" w:rsidRPr="0048251E" w:rsidRDefault="001375C4" w:rsidP="00CB4875">
            <w:pPr>
              <w:jc w:val="center"/>
              <w:rPr>
                <w:rFonts w:ascii="Times New Roman" w:hAnsi="Times New Roman" w:cs="Times New Roman"/>
                <w:b w:val="0"/>
                <w:bCs w:val="0"/>
                <w:sz w:val="24"/>
                <w:szCs w:val="24"/>
              </w:rPr>
            </w:pPr>
            <w:r w:rsidRPr="0048251E">
              <w:rPr>
                <w:rFonts w:ascii="Times New Roman" w:hAnsi="Times New Roman" w:cs="Times New Roman"/>
                <w:sz w:val="24"/>
                <w:szCs w:val="24"/>
              </w:rPr>
              <w:t>Annual Power Consumption</w:t>
            </w:r>
          </w:p>
          <w:p w14:paraId="0396D014" w14:textId="77777777" w:rsidR="001375C4" w:rsidRPr="0048251E" w:rsidRDefault="001375C4" w:rsidP="00CB4875">
            <w:pPr>
              <w:jc w:val="center"/>
              <w:rPr>
                <w:rFonts w:ascii="Times New Roman" w:hAnsi="Times New Roman" w:cs="Times New Roman"/>
                <w:sz w:val="24"/>
                <w:szCs w:val="24"/>
              </w:rPr>
            </w:pPr>
            <w:r w:rsidRPr="0048251E">
              <w:rPr>
                <w:rFonts w:ascii="Times New Roman" w:hAnsi="Times New Roman" w:cs="Times New Roman"/>
                <w:sz w:val="24"/>
                <w:szCs w:val="24"/>
              </w:rPr>
              <w:t>(2018-19)</w:t>
            </w:r>
          </w:p>
        </w:tc>
        <w:tc>
          <w:tcPr>
            <w:tcW w:w="3260" w:type="dxa"/>
            <w:shd w:val="clear" w:color="auto" w:fill="92D050"/>
          </w:tcPr>
          <w:p w14:paraId="4BB94ECE" w14:textId="77777777" w:rsidR="001375C4" w:rsidRPr="0048251E" w:rsidRDefault="001375C4" w:rsidP="00CB4875">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48251E">
              <w:rPr>
                <w:rFonts w:ascii="Times New Roman" w:hAnsi="Times New Roman" w:cs="Times New Roman"/>
                <w:sz w:val="24"/>
                <w:szCs w:val="24"/>
              </w:rPr>
              <w:t>Annual Power Requirement met by Solar (2018-19)</w:t>
            </w:r>
          </w:p>
        </w:tc>
        <w:tc>
          <w:tcPr>
            <w:tcW w:w="3402" w:type="dxa"/>
            <w:shd w:val="clear" w:color="auto" w:fill="92D050"/>
          </w:tcPr>
          <w:p w14:paraId="1F110FE0" w14:textId="77777777" w:rsidR="001375C4" w:rsidRPr="0048251E" w:rsidRDefault="001375C4" w:rsidP="00CB4875">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4"/>
                <w:szCs w:val="24"/>
              </w:rPr>
            </w:pPr>
            <w:r w:rsidRPr="0048251E">
              <w:rPr>
                <w:rFonts w:ascii="Times New Roman" w:hAnsi="Times New Roman" w:cs="Times New Roman"/>
                <w:sz w:val="24"/>
                <w:szCs w:val="24"/>
              </w:rPr>
              <w:t>Energy Supplied to Grid</w:t>
            </w:r>
          </w:p>
          <w:p w14:paraId="6C9AD273" w14:textId="77777777" w:rsidR="001375C4" w:rsidRPr="0048251E" w:rsidRDefault="001375C4" w:rsidP="00CB4875">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48251E">
              <w:rPr>
                <w:rFonts w:ascii="Times New Roman" w:hAnsi="Times New Roman" w:cs="Times New Roman"/>
                <w:sz w:val="24"/>
                <w:szCs w:val="24"/>
              </w:rPr>
              <w:t>(2018-19)</w:t>
            </w:r>
          </w:p>
        </w:tc>
      </w:tr>
      <w:tr w:rsidR="001375C4" w:rsidRPr="0048251E" w14:paraId="40E359D0" w14:textId="77777777" w:rsidTr="00CB4875">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3403" w:type="dxa"/>
          </w:tcPr>
          <w:p w14:paraId="2E55B04D" w14:textId="77777777" w:rsidR="001375C4" w:rsidRPr="0048251E" w:rsidRDefault="001375C4" w:rsidP="00CB4875">
            <w:pPr>
              <w:jc w:val="center"/>
              <w:rPr>
                <w:rFonts w:ascii="Times New Roman" w:hAnsi="Times New Roman" w:cs="Times New Roman"/>
                <w:b w:val="0"/>
                <w:sz w:val="24"/>
                <w:szCs w:val="24"/>
              </w:rPr>
            </w:pPr>
            <w:r w:rsidRPr="0048251E">
              <w:rPr>
                <w:rFonts w:ascii="Times New Roman" w:hAnsi="Times New Roman" w:cs="Times New Roman"/>
                <w:b w:val="0"/>
                <w:sz w:val="24"/>
                <w:szCs w:val="24"/>
              </w:rPr>
              <w:t>67,66,063 kWh</w:t>
            </w:r>
          </w:p>
        </w:tc>
        <w:tc>
          <w:tcPr>
            <w:tcW w:w="3260" w:type="dxa"/>
          </w:tcPr>
          <w:p w14:paraId="28593AB6" w14:textId="77777777" w:rsidR="001375C4" w:rsidRPr="0048251E" w:rsidRDefault="001375C4" w:rsidP="00CB4875">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48251E">
              <w:rPr>
                <w:rFonts w:ascii="Times New Roman" w:hAnsi="Times New Roman" w:cs="Times New Roman"/>
                <w:sz w:val="24"/>
                <w:szCs w:val="24"/>
              </w:rPr>
              <w:t>7,12,983 kWh</w:t>
            </w:r>
          </w:p>
        </w:tc>
        <w:tc>
          <w:tcPr>
            <w:tcW w:w="3402" w:type="dxa"/>
          </w:tcPr>
          <w:p w14:paraId="022E2F90" w14:textId="77777777" w:rsidR="001375C4" w:rsidRPr="0048251E" w:rsidRDefault="001375C4" w:rsidP="00CB4875">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48251E">
              <w:rPr>
                <w:rFonts w:ascii="Times New Roman" w:hAnsi="Times New Roman" w:cs="Times New Roman"/>
                <w:sz w:val="24"/>
                <w:szCs w:val="24"/>
              </w:rPr>
              <w:t>Nil</w:t>
            </w:r>
          </w:p>
        </w:tc>
      </w:tr>
    </w:tbl>
    <w:p w14:paraId="3780ADE7" w14:textId="77777777" w:rsidR="001375C4" w:rsidRPr="0048251E" w:rsidRDefault="001375C4" w:rsidP="001375C4">
      <w:pPr>
        <w:rPr>
          <w:rFonts w:ascii="Times New Roman" w:hAnsi="Times New Roman" w:cs="Times New Roman"/>
          <w:sz w:val="24"/>
          <w:szCs w:val="24"/>
        </w:rPr>
      </w:pPr>
      <w:r w:rsidRPr="0048251E">
        <w:rPr>
          <w:rFonts w:ascii="Times New Roman" w:hAnsi="Times New Roman" w:cs="Times New Roman"/>
          <w:sz w:val="24"/>
          <w:szCs w:val="24"/>
        </w:rPr>
        <w:t xml:space="preserve">Percentage of Annual Power Requirement met by renewable energy </w:t>
      </w:r>
    </w:p>
    <w:p w14:paraId="5E9C3748" w14:textId="77777777" w:rsidR="001375C4" w:rsidRPr="0048251E" w:rsidRDefault="001375C4" w:rsidP="001375C4">
      <w:pPr>
        <w:ind w:left="3600" w:firstLine="720"/>
        <w:rPr>
          <w:rFonts w:ascii="Times New Roman" w:hAnsi="Times New Roman" w:cs="Times New Roman"/>
          <w:b/>
          <w:sz w:val="24"/>
          <w:szCs w:val="24"/>
        </w:rPr>
      </w:pPr>
      <w:r w:rsidRPr="0048251E">
        <w:rPr>
          <w:rFonts w:ascii="Times New Roman" w:hAnsi="Times New Roman" w:cs="Times New Roman"/>
          <w:sz w:val="24"/>
          <w:szCs w:val="24"/>
        </w:rPr>
        <w:lastRenderedPageBreak/>
        <w:t xml:space="preserve"> </w:t>
      </w:r>
      <w:r w:rsidRPr="0048251E">
        <w:rPr>
          <w:rFonts w:ascii="Times New Roman" w:hAnsi="Times New Roman" w:cs="Times New Roman"/>
          <w:b/>
          <w:sz w:val="24"/>
          <w:szCs w:val="24"/>
        </w:rPr>
        <w:t xml:space="preserve">=   </w:t>
      </w:r>
      <m:oMath>
        <m:f>
          <m:fPr>
            <m:ctrlPr>
              <w:rPr>
                <w:rFonts w:ascii="Cambria Math" w:hAnsi="Cambria Math" w:cs="Times New Roman"/>
                <w:b/>
                <w:i/>
                <w:sz w:val="24"/>
                <w:szCs w:val="24"/>
              </w:rPr>
            </m:ctrlPr>
          </m:fPr>
          <m:num>
            <m:r>
              <m:rPr>
                <m:sty m:val="bi"/>
              </m:rPr>
              <w:rPr>
                <w:rFonts w:ascii="Cambria Math" w:hAnsi="Cambria Math" w:cs="Times New Roman"/>
                <w:sz w:val="24"/>
                <w:szCs w:val="24"/>
              </w:rPr>
              <m:t>7,12,983</m:t>
            </m:r>
          </m:num>
          <m:den>
            <m:r>
              <m:rPr>
                <m:sty m:val="bi"/>
              </m:rPr>
              <w:rPr>
                <w:rFonts w:ascii="Cambria Math" w:hAnsi="Cambria Math" w:cs="Times New Roman"/>
                <w:sz w:val="24"/>
                <w:szCs w:val="24"/>
              </w:rPr>
              <m:t>67,66,063</m:t>
            </m:r>
          </m:den>
        </m:f>
        <m:r>
          <m:rPr>
            <m:sty m:val="bi"/>
          </m:rPr>
          <w:rPr>
            <w:rFonts w:ascii="Cambria Math" w:hAnsi="Cambria Math" w:cs="Times New Roman"/>
            <w:sz w:val="24"/>
            <w:szCs w:val="24"/>
          </w:rPr>
          <m:t>X 100</m:t>
        </m:r>
      </m:oMath>
      <w:r w:rsidRPr="0048251E">
        <w:rPr>
          <w:rFonts w:ascii="Times New Roman" w:hAnsi="Times New Roman" w:cs="Times New Roman"/>
          <w:b/>
          <w:sz w:val="24"/>
          <w:szCs w:val="24"/>
        </w:rPr>
        <w:t xml:space="preserve"> = 10.53%</w:t>
      </w:r>
    </w:p>
    <w:p w14:paraId="2A01A01F" w14:textId="77777777" w:rsidR="001375C4" w:rsidRPr="0048251E" w:rsidRDefault="001375C4" w:rsidP="001375C4">
      <w:pPr>
        <w:jc w:val="both"/>
        <w:rPr>
          <w:rFonts w:ascii="Times New Roman" w:hAnsi="Times New Roman" w:cs="Times New Roman"/>
          <w:b/>
          <w:sz w:val="24"/>
          <w:szCs w:val="24"/>
        </w:rPr>
      </w:pPr>
      <w:r w:rsidRPr="0048251E">
        <w:rPr>
          <w:rFonts w:ascii="Times New Roman" w:hAnsi="Times New Roman" w:cs="Times New Roman"/>
          <w:b/>
          <w:sz w:val="24"/>
          <w:szCs w:val="24"/>
        </w:rPr>
        <w:t xml:space="preserve">The Energy data month wise &amp; yearly from 2014 to 2019 is tabulated </w:t>
      </w:r>
      <w:proofErr w:type="gramStart"/>
      <w:r w:rsidRPr="0048251E">
        <w:rPr>
          <w:rFonts w:ascii="Times New Roman" w:hAnsi="Times New Roman" w:cs="Times New Roman"/>
          <w:b/>
          <w:sz w:val="24"/>
          <w:szCs w:val="24"/>
        </w:rPr>
        <w:t>below :</w:t>
      </w:r>
      <w:proofErr w:type="gramEnd"/>
    </w:p>
    <w:tbl>
      <w:tblPr>
        <w:tblW w:w="9498" w:type="dxa"/>
        <w:tblInd w:w="-5" w:type="dxa"/>
        <w:tblLook w:val="04A0" w:firstRow="1" w:lastRow="0" w:firstColumn="1" w:lastColumn="0" w:noHBand="0" w:noVBand="1"/>
      </w:tblPr>
      <w:tblGrid>
        <w:gridCol w:w="1285"/>
        <w:gridCol w:w="1834"/>
        <w:gridCol w:w="1559"/>
        <w:gridCol w:w="1559"/>
        <w:gridCol w:w="1843"/>
        <w:gridCol w:w="1418"/>
      </w:tblGrid>
      <w:tr w:rsidR="001375C4" w:rsidRPr="0048251E" w14:paraId="1E1241A0" w14:textId="77777777" w:rsidTr="00CB4875">
        <w:trPr>
          <w:trHeight w:val="300"/>
        </w:trPr>
        <w:tc>
          <w:tcPr>
            <w:tcW w:w="128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B688C5F" w14:textId="77777777" w:rsidR="001375C4" w:rsidRPr="0048251E" w:rsidRDefault="001375C4" w:rsidP="00CB4875">
            <w:pPr>
              <w:spacing w:after="0" w:line="240" w:lineRule="auto"/>
              <w:jc w:val="center"/>
              <w:rPr>
                <w:rFonts w:ascii="Times New Roman" w:eastAsia="Times New Roman" w:hAnsi="Times New Roman" w:cs="Times New Roman"/>
                <w:b/>
                <w:bCs/>
                <w:sz w:val="24"/>
                <w:szCs w:val="24"/>
                <w:lang w:val="en-IN" w:eastAsia="en-IN"/>
              </w:rPr>
            </w:pPr>
            <w:r w:rsidRPr="0048251E">
              <w:rPr>
                <w:rFonts w:ascii="Times New Roman" w:eastAsia="Times New Roman" w:hAnsi="Times New Roman" w:cs="Times New Roman"/>
                <w:b/>
                <w:bCs/>
                <w:sz w:val="24"/>
                <w:szCs w:val="24"/>
                <w:lang w:val="en-IN" w:eastAsia="en-IN"/>
              </w:rPr>
              <w:t>Months</w:t>
            </w:r>
          </w:p>
        </w:tc>
        <w:tc>
          <w:tcPr>
            <w:tcW w:w="8213" w:type="dxa"/>
            <w:gridSpan w:val="5"/>
            <w:tcBorders>
              <w:top w:val="single" w:sz="4" w:space="0" w:color="auto"/>
              <w:left w:val="nil"/>
              <w:bottom w:val="single" w:sz="4" w:space="0" w:color="auto"/>
              <w:right w:val="single" w:sz="4" w:space="0" w:color="000000"/>
            </w:tcBorders>
            <w:shd w:val="clear" w:color="auto" w:fill="auto"/>
            <w:noWrap/>
            <w:vAlign w:val="bottom"/>
            <w:hideMark/>
          </w:tcPr>
          <w:p w14:paraId="14DDDA74" w14:textId="77777777" w:rsidR="001375C4" w:rsidRPr="0048251E" w:rsidRDefault="001375C4" w:rsidP="00CB4875">
            <w:pPr>
              <w:spacing w:after="0" w:line="240" w:lineRule="auto"/>
              <w:jc w:val="center"/>
              <w:rPr>
                <w:rFonts w:ascii="Times New Roman" w:eastAsia="Times New Roman" w:hAnsi="Times New Roman" w:cs="Times New Roman"/>
                <w:b/>
                <w:bCs/>
                <w:color w:val="000000"/>
                <w:sz w:val="24"/>
                <w:szCs w:val="24"/>
                <w:lang w:val="en-IN" w:eastAsia="en-IN"/>
              </w:rPr>
            </w:pPr>
            <w:r w:rsidRPr="0048251E">
              <w:rPr>
                <w:rFonts w:ascii="Times New Roman" w:eastAsia="Times New Roman" w:hAnsi="Times New Roman" w:cs="Times New Roman"/>
                <w:b/>
                <w:bCs/>
                <w:color w:val="000000"/>
                <w:sz w:val="24"/>
                <w:szCs w:val="24"/>
                <w:lang w:val="en-IN" w:eastAsia="en-IN"/>
              </w:rPr>
              <w:t>Month Wise Energy Consumption (kWh)</w:t>
            </w:r>
          </w:p>
        </w:tc>
      </w:tr>
      <w:tr w:rsidR="001375C4" w:rsidRPr="0048251E" w14:paraId="1DA3C585" w14:textId="77777777" w:rsidTr="00CB4875">
        <w:trPr>
          <w:trHeight w:val="300"/>
        </w:trPr>
        <w:tc>
          <w:tcPr>
            <w:tcW w:w="1285" w:type="dxa"/>
            <w:vMerge/>
            <w:tcBorders>
              <w:top w:val="single" w:sz="4" w:space="0" w:color="auto"/>
              <w:left w:val="single" w:sz="4" w:space="0" w:color="auto"/>
              <w:bottom w:val="single" w:sz="4" w:space="0" w:color="auto"/>
              <w:right w:val="single" w:sz="4" w:space="0" w:color="auto"/>
            </w:tcBorders>
            <w:vAlign w:val="center"/>
            <w:hideMark/>
          </w:tcPr>
          <w:p w14:paraId="3D6C546B" w14:textId="77777777" w:rsidR="001375C4" w:rsidRPr="0048251E" w:rsidRDefault="001375C4" w:rsidP="00CB4875">
            <w:pPr>
              <w:spacing w:after="0" w:line="240" w:lineRule="auto"/>
              <w:rPr>
                <w:rFonts w:ascii="Times New Roman" w:eastAsia="Times New Roman" w:hAnsi="Times New Roman" w:cs="Times New Roman"/>
                <w:b/>
                <w:bCs/>
                <w:sz w:val="24"/>
                <w:szCs w:val="24"/>
                <w:lang w:val="en-IN" w:eastAsia="en-IN"/>
              </w:rPr>
            </w:pPr>
          </w:p>
        </w:tc>
        <w:tc>
          <w:tcPr>
            <w:tcW w:w="1834" w:type="dxa"/>
            <w:tcBorders>
              <w:top w:val="nil"/>
              <w:left w:val="nil"/>
              <w:bottom w:val="single" w:sz="4" w:space="0" w:color="auto"/>
              <w:right w:val="single" w:sz="4" w:space="0" w:color="auto"/>
            </w:tcBorders>
            <w:shd w:val="clear" w:color="auto" w:fill="auto"/>
            <w:noWrap/>
            <w:vAlign w:val="bottom"/>
            <w:hideMark/>
          </w:tcPr>
          <w:p w14:paraId="7FEF56AC" w14:textId="77777777" w:rsidR="001375C4" w:rsidRPr="0048251E" w:rsidRDefault="001375C4" w:rsidP="00CB4875">
            <w:pPr>
              <w:spacing w:after="0" w:line="240" w:lineRule="auto"/>
              <w:jc w:val="center"/>
              <w:rPr>
                <w:rFonts w:ascii="Times New Roman" w:eastAsia="Times New Roman" w:hAnsi="Times New Roman" w:cs="Times New Roman"/>
                <w:b/>
                <w:bCs/>
                <w:color w:val="000000"/>
                <w:sz w:val="24"/>
                <w:szCs w:val="24"/>
                <w:lang w:val="en-IN" w:eastAsia="en-IN"/>
              </w:rPr>
            </w:pPr>
            <w:r w:rsidRPr="0048251E">
              <w:rPr>
                <w:rFonts w:ascii="Times New Roman" w:eastAsia="Times New Roman" w:hAnsi="Times New Roman" w:cs="Times New Roman"/>
                <w:b/>
                <w:bCs/>
                <w:color w:val="000000"/>
                <w:sz w:val="24"/>
                <w:szCs w:val="24"/>
                <w:lang w:val="en-IN" w:eastAsia="en-IN"/>
              </w:rPr>
              <w:t>2014-15</w:t>
            </w:r>
          </w:p>
        </w:tc>
        <w:tc>
          <w:tcPr>
            <w:tcW w:w="1559" w:type="dxa"/>
            <w:tcBorders>
              <w:top w:val="nil"/>
              <w:left w:val="nil"/>
              <w:bottom w:val="single" w:sz="4" w:space="0" w:color="auto"/>
              <w:right w:val="single" w:sz="4" w:space="0" w:color="auto"/>
            </w:tcBorders>
            <w:shd w:val="clear" w:color="auto" w:fill="auto"/>
            <w:noWrap/>
            <w:vAlign w:val="bottom"/>
            <w:hideMark/>
          </w:tcPr>
          <w:p w14:paraId="1BDD0178" w14:textId="77777777" w:rsidR="001375C4" w:rsidRPr="0048251E" w:rsidRDefault="001375C4" w:rsidP="00CB4875">
            <w:pPr>
              <w:spacing w:after="0" w:line="240" w:lineRule="auto"/>
              <w:jc w:val="center"/>
              <w:rPr>
                <w:rFonts w:ascii="Times New Roman" w:eastAsia="Times New Roman" w:hAnsi="Times New Roman" w:cs="Times New Roman"/>
                <w:b/>
                <w:bCs/>
                <w:color w:val="000000"/>
                <w:sz w:val="24"/>
                <w:szCs w:val="24"/>
                <w:lang w:val="en-IN" w:eastAsia="en-IN"/>
              </w:rPr>
            </w:pPr>
            <w:r w:rsidRPr="0048251E">
              <w:rPr>
                <w:rFonts w:ascii="Times New Roman" w:eastAsia="Times New Roman" w:hAnsi="Times New Roman" w:cs="Times New Roman"/>
                <w:b/>
                <w:bCs/>
                <w:color w:val="000000"/>
                <w:sz w:val="24"/>
                <w:szCs w:val="24"/>
                <w:lang w:val="en-IN" w:eastAsia="en-IN"/>
              </w:rPr>
              <w:t>2015-16</w:t>
            </w:r>
          </w:p>
        </w:tc>
        <w:tc>
          <w:tcPr>
            <w:tcW w:w="1559" w:type="dxa"/>
            <w:tcBorders>
              <w:top w:val="nil"/>
              <w:left w:val="nil"/>
              <w:bottom w:val="single" w:sz="4" w:space="0" w:color="auto"/>
              <w:right w:val="single" w:sz="4" w:space="0" w:color="auto"/>
            </w:tcBorders>
            <w:shd w:val="clear" w:color="auto" w:fill="auto"/>
            <w:noWrap/>
            <w:vAlign w:val="bottom"/>
            <w:hideMark/>
          </w:tcPr>
          <w:p w14:paraId="088E0B2D" w14:textId="77777777" w:rsidR="001375C4" w:rsidRPr="0048251E" w:rsidRDefault="001375C4" w:rsidP="00CB4875">
            <w:pPr>
              <w:spacing w:after="0" w:line="240" w:lineRule="auto"/>
              <w:jc w:val="center"/>
              <w:rPr>
                <w:rFonts w:ascii="Times New Roman" w:eastAsia="Times New Roman" w:hAnsi="Times New Roman" w:cs="Times New Roman"/>
                <w:b/>
                <w:bCs/>
                <w:color w:val="000000"/>
                <w:sz w:val="24"/>
                <w:szCs w:val="24"/>
                <w:lang w:val="en-IN" w:eastAsia="en-IN"/>
              </w:rPr>
            </w:pPr>
            <w:r w:rsidRPr="0048251E">
              <w:rPr>
                <w:rFonts w:ascii="Times New Roman" w:eastAsia="Times New Roman" w:hAnsi="Times New Roman" w:cs="Times New Roman"/>
                <w:b/>
                <w:bCs/>
                <w:color w:val="000000"/>
                <w:sz w:val="24"/>
                <w:szCs w:val="24"/>
                <w:lang w:val="en-IN" w:eastAsia="en-IN"/>
              </w:rPr>
              <w:t>2016-17</w:t>
            </w:r>
          </w:p>
        </w:tc>
        <w:tc>
          <w:tcPr>
            <w:tcW w:w="1843" w:type="dxa"/>
            <w:tcBorders>
              <w:top w:val="nil"/>
              <w:left w:val="nil"/>
              <w:bottom w:val="single" w:sz="4" w:space="0" w:color="auto"/>
              <w:right w:val="single" w:sz="4" w:space="0" w:color="auto"/>
            </w:tcBorders>
            <w:shd w:val="clear" w:color="auto" w:fill="auto"/>
            <w:noWrap/>
            <w:vAlign w:val="bottom"/>
            <w:hideMark/>
          </w:tcPr>
          <w:p w14:paraId="4C4F61C3" w14:textId="77777777" w:rsidR="001375C4" w:rsidRPr="0048251E" w:rsidRDefault="001375C4" w:rsidP="00CB4875">
            <w:pPr>
              <w:spacing w:after="0" w:line="240" w:lineRule="auto"/>
              <w:jc w:val="center"/>
              <w:rPr>
                <w:rFonts w:ascii="Times New Roman" w:eastAsia="Times New Roman" w:hAnsi="Times New Roman" w:cs="Times New Roman"/>
                <w:b/>
                <w:bCs/>
                <w:color w:val="000000"/>
                <w:sz w:val="24"/>
                <w:szCs w:val="24"/>
                <w:lang w:val="en-IN" w:eastAsia="en-IN"/>
              </w:rPr>
            </w:pPr>
            <w:r w:rsidRPr="0048251E">
              <w:rPr>
                <w:rFonts w:ascii="Times New Roman" w:eastAsia="Times New Roman" w:hAnsi="Times New Roman" w:cs="Times New Roman"/>
                <w:b/>
                <w:bCs/>
                <w:color w:val="000000"/>
                <w:sz w:val="24"/>
                <w:szCs w:val="24"/>
                <w:lang w:val="en-IN" w:eastAsia="en-IN"/>
              </w:rPr>
              <w:t>2017-18</w:t>
            </w:r>
          </w:p>
        </w:tc>
        <w:tc>
          <w:tcPr>
            <w:tcW w:w="1418" w:type="dxa"/>
            <w:tcBorders>
              <w:top w:val="nil"/>
              <w:left w:val="nil"/>
              <w:bottom w:val="single" w:sz="4" w:space="0" w:color="auto"/>
              <w:right w:val="single" w:sz="4" w:space="0" w:color="auto"/>
            </w:tcBorders>
            <w:shd w:val="clear" w:color="auto" w:fill="auto"/>
            <w:noWrap/>
            <w:vAlign w:val="bottom"/>
            <w:hideMark/>
          </w:tcPr>
          <w:p w14:paraId="1C665A52" w14:textId="77777777" w:rsidR="001375C4" w:rsidRPr="0048251E" w:rsidRDefault="001375C4" w:rsidP="00CB4875">
            <w:pPr>
              <w:spacing w:after="0" w:line="240" w:lineRule="auto"/>
              <w:jc w:val="center"/>
              <w:rPr>
                <w:rFonts w:ascii="Times New Roman" w:eastAsia="Times New Roman" w:hAnsi="Times New Roman" w:cs="Times New Roman"/>
                <w:b/>
                <w:bCs/>
                <w:color w:val="000000"/>
                <w:sz w:val="24"/>
                <w:szCs w:val="24"/>
                <w:lang w:val="en-IN" w:eastAsia="en-IN"/>
              </w:rPr>
            </w:pPr>
            <w:r w:rsidRPr="0048251E">
              <w:rPr>
                <w:rFonts w:ascii="Times New Roman" w:eastAsia="Times New Roman" w:hAnsi="Times New Roman" w:cs="Times New Roman"/>
                <w:b/>
                <w:bCs/>
                <w:color w:val="000000"/>
                <w:sz w:val="24"/>
                <w:szCs w:val="24"/>
                <w:lang w:val="en-IN" w:eastAsia="en-IN"/>
              </w:rPr>
              <w:t>2018-19</w:t>
            </w:r>
          </w:p>
        </w:tc>
      </w:tr>
      <w:tr w:rsidR="001375C4" w:rsidRPr="0048251E" w14:paraId="69EF7859" w14:textId="77777777" w:rsidTr="00CB4875">
        <w:trPr>
          <w:trHeight w:val="300"/>
        </w:trPr>
        <w:tc>
          <w:tcPr>
            <w:tcW w:w="1285" w:type="dxa"/>
            <w:tcBorders>
              <w:top w:val="nil"/>
              <w:left w:val="single" w:sz="4" w:space="0" w:color="auto"/>
              <w:bottom w:val="single" w:sz="4" w:space="0" w:color="auto"/>
              <w:right w:val="single" w:sz="4" w:space="0" w:color="auto"/>
            </w:tcBorders>
            <w:shd w:val="clear" w:color="auto" w:fill="auto"/>
            <w:noWrap/>
            <w:vAlign w:val="center"/>
            <w:hideMark/>
          </w:tcPr>
          <w:p w14:paraId="2EDD4EF7" w14:textId="77777777" w:rsidR="001375C4" w:rsidRPr="0048251E" w:rsidRDefault="001375C4" w:rsidP="00CB4875">
            <w:pPr>
              <w:spacing w:after="0" w:line="240" w:lineRule="auto"/>
              <w:jc w:val="center"/>
              <w:rPr>
                <w:rFonts w:ascii="Times New Roman" w:eastAsia="Times New Roman" w:hAnsi="Times New Roman" w:cs="Times New Roman"/>
                <w:sz w:val="24"/>
                <w:szCs w:val="24"/>
                <w:lang w:val="en-IN" w:eastAsia="en-IN"/>
              </w:rPr>
            </w:pPr>
            <w:r w:rsidRPr="0048251E">
              <w:rPr>
                <w:rFonts w:ascii="Times New Roman" w:eastAsia="Times New Roman" w:hAnsi="Times New Roman" w:cs="Times New Roman"/>
                <w:sz w:val="24"/>
                <w:szCs w:val="24"/>
                <w:lang w:val="en-IN" w:eastAsia="en-IN"/>
              </w:rPr>
              <w:t>Jul</w:t>
            </w:r>
          </w:p>
        </w:tc>
        <w:tc>
          <w:tcPr>
            <w:tcW w:w="1834" w:type="dxa"/>
            <w:tcBorders>
              <w:top w:val="nil"/>
              <w:left w:val="nil"/>
              <w:bottom w:val="single" w:sz="4" w:space="0" w:color="auto"/>
              <w:right w:val="single" w:sz="4" w:space="0" w:color="auto"/>
            </w:tcBorders>
            <w:shd w:val="clear" w:color="auto" w:fill="auto"/>
            <w:noWrap/>
            <w:vAlign w:val="center"/>
            <w:hideMark/>
          </w:tcPr>
          <w:p w14:paraId="7B2B36CA" w14:textId="77777777" w:rsidR="001375C4" w:rsidRPr="0048251E" w:rsidRDefault="001375C4" w:rsidP="00CB4875">
            <w:pPr>
              <w:spacing w:after="0" w:line="240" w:lineRule="auto"/>
              <w:jc w:val="center"/>
              <w:rPr>
                <w:rFonts w:ascii="Times New Roman" w:eastAsia="Times New Roman" w:hAnsi="Times New Roman" w:cs="Times New Roman"/>
                <w:color w:val="000000"/>
                <w:sz w:val="24"/>
                <w:szCs w:val="24"/>
                <w:lang w:val="en-IN" w:eastAsia="en-IN"/>
              </w:rPr>
            </w:pPr>
            <w:r w:rsidRPr="0048251E">
              <w:rPr>
                <w:rFonts w:ascii="Times New Roman" w:eastAsia="Times New Roman" w:hAnsi="Times New Roman" w:cs="Times New Roman"/>
                <w:color w:val="000000"/>
                <w:sz w:val="24"/>
                <w:szCs w:val="24"/>
                <w:lang w:val="en-IN" w:eastAsia="en-IN"/>
              </w:rPr>
              <w:t>365000</w:t>
            </w:r>
          </w:p>
        </w:tc>
        <w:tc>
          <w:tcPr>
            <w:tcW w:w="1559" w:type="dxa"/>
            <w:tcBorders>
              <w:top w:val="nil"/>
              <w:left w:val="nil"/>
              <w:bottom w:val="single" w:sz="4" w:space="0" w:color="auto"/>
              <w:right w:val="single" w:sz="4" w:space="0" w:color="auto"/>
            </w:tcBorders>
            <w:shd w:val="clear" w:color="auto" w:fill="auto"/>
            <w:noWrap/>
            <w:vAlign w:val="center"/>
            <w:hideMark/>
          </w:tcPr>
          <w:p w14:paraId="43E1D426" w14:textId="77777777" w:rsidR="001375C4" w:rsidRPr="0048251E" w:rsidRDefault="001375C4" w:rsidP="00CB4875">
            <w:pPr>
              <w:spacing w:after="0" w:line="240" w:lineRule="auto"/>
              <w:jc w:val="center"/>
              <w:rPr>
                <w:rFonts w:ascii="Times New Roman" w:eastAsia="Times New Roman" w:hAnsi="Times New Roman" w:cs="Times New Roman"/>
                <w:color w:val="000000"/>
                <w:sz w:val="24"/>
                <w:szCs w:val="24"/>
                <w:lang w:val="en-IN" w:eastAsia="en-IN"/>
              </w:rPr>
            </w:pPr>
            <w:r w:rsidRPr="0048251E">
              <w:rPr>
                <w:rFonts w:ascii="Times New Roman" w:eastAsia="Times New Roman" w:hAnsi="Times New Roman" w:cs="Times New Roman"/>
                <w:color w:val="000000"/>
                <w:sz w:val="24"/>
                <w:szCs w:val="24"/>
                <w:lang w:val="en-IN" w:eastAsia="en-IN"/>
              </w:rPr>
              <w:t>294000</w:t>
            </w:r>
          </w:p>
        </w:tc>
        <w:tc>
          <w:tcPr>
            <w:tcW w:w="1559" w:type="dxa"/>
            <w:tcBorders>
              <w:top w:val="nil"/>
              <w:left w:val="nil"/>
              <w:bottom w:val="single" w:sz="4" w:space="0" w:color="auto"/>
              <w:right w:val="single" w:sz="4" w:space="0" w:color="auto"/>
            </w:tcBorders>
            <w:shd w:val="clear" w:color="auto" w:fill="auto"/>
            <w:noWrap/>
            <w:vAlign w:val="center"/>
            <w:hideMark/>
          </w:tcPr>
          <w:p w14:paraId="49949DE1" w14:textId="77777777" w:rsidR="001375C4" w:rsidRPr="0048251E" w:rsidRDefault="001375C4" w:rsidP="00CB4875">
            <w:pPr>
              <w:spacing w:after="0" w:line="240" w:lineRule="auto"/>
              <w:jc w:val="center"/>
              <w:rPr>
                <w:rFonts w:ascii="Times New Roman" w:eastAsia="Times New Roman" w:hAnsi="Times New Roman" w:cs="Times New Roman"/>
                <w:color w:val="000000"/>
                <w:sz w:val="24"/>
                <w:szCs w:val="24"/>
                <w:lang w:val="en-IN" w:eastAsia="en-IN"/>
              </w:rPr>
            </w:pPr>
            <w:r w:rsidRPr="0048251E">
              <w:rPr>
                <w:rFonts w:ascii="Times New Roman" w:eastAsia="Times New Roman" w:hAnsi="Times New Roman" w:cs="Times New Roman"/>
                <w:color w:val="000000"/>
                <w:sz w:val="24"/>
                <w:szCs w:val="24"/>
                <w:lang w:val="en-IN" w:eastAsia="en-IN"/>
              </w:rPr>
              <w:t>494000</w:t>
            </w:r>
          </w:p>
        </w:tc>
        <w:tc>
          <w:tcPr>
            <w:tcW w:w="1843" w:type="dxa"/>
            <w:tcBorders>
              <w:top w:val="nil"/>
              <w:left w:val="nil"/>
              <w:bottom w:val="single" w:sz="4" w:space="0" w:color="auto"/>
              <w:right w:val="single" w:sz="4" w:space="0" w:color="auto"/>
            </w:tcBorders>
            <w:shd w:val="clear" w:color="auto" w:fill="auto"/>
            <w:noWrap/>
            <w:vAlign w:val="center"/>
            <w:hideMark/>
          </w:tcPr>
          <w:p w14:paraId="6579A60A" w14:textId="77777777" w:rsidR="001375C4" w:rsidRPr="0048251E" w:rsidRDefault="001375C4" w:rsidP="00CB4875">
            <w:pPr>
              <w:spacing w:after="0" w:line="240" w:lineRule="auto"/>
              <w:jc w:val="center"/>
              <w:rPr>
                <w:rFonts w:ascii="Times New Roman" w:eastAsia="Times New Roman" w:hAnsi="Times New Roman" w:cs="Times New Roman"/>
                <w:color w:val="000000"/>
                <w:sz w:val="24"/>
                <w:szCs w:val="24"/>
                <w:lang w:val="en-IN" w:eastAsia="en-IN"/>
              </w:rPr>
            </w:pPr>
            <w:r w:rsidRPr="0048251E">
              <w:rPr>
                <w:rFonts w:ascii="Times New Roman" w:eastAsia="Times New Roman" w:hAnsi="Times New Roman" w:cs="Times New Roman"/>
                <w:color w:val="000000"/>
                <w:sz w:val="24"/>
                <w:szCs w:val="24"/>
                <w:lang w:val="en-IN" w:eastAsia="en-IN"/>
              </w:rPr>
              <w:t>480000</w:t>
            </w:r>
          </w:p>
        </w:tc>
        <w:tc>
          <w:tcPr>
            <w:tcW w:w="1418" w:type="dxa"/>
            <w:tcBorders>
              <w:top w:val="nil"/>
              <w:left w:val="nil"/>
              <w:bottom w:val="single" w:sz="4" w:space="0" w:color="auto"/>
              <w:right w:val="single" w:sz="4" w:space="0" w:color="auto"/>
            </w:tcBorders>
            <w:shd w:val="clear" w:color="auto" w:fill="auto"/>
            <w:noWrap/>
            <w:vAlign w:val="center"/>
            <w:hideMark/>
          </w:tcPr>
          <w:p w14:paraId="06E3BDA8" w14:textId="77777777" w:rsidR="001375C4" w:rsidRPr="0048251E" w:rsidRDefault="001375C4" w:rsidP="00CB4875">
            <w:pPr>
              <w:spacing w:after="0" w:line="240" w:lineRule="auto"/>
              <w:jc w:val="center"/>
              <w:rPr>
                <w:rFonts w:ascii="Times New Roman" w:eastAsia="Times New Roman" w:hAnsi="Times New Roman" w:cs="Times New Roman"/>
                <w:color w:val="000000"/>
                <w:sz w:val="24"/>
                <w:szCs w:val="24"/>
                <w:lang w:val="en-IN" w:eastAsia="en-IN"/>
              </w:rPr>
            </w:pPr>
            <w:r w:rsidRPr="0048251E">
              <w:rPr>
                <w:rFonts w:ascii="Times New Roman" w:eastAsia="Times New Roman" w:hAnsi="Times New Roman" w:cs="Times New Roman"/>
                <w:color w:val="000000"/>
                <w:sz w:val="24"/>
                <w:szCs w:val="24"/>
                <w:lang w:val="en-IN" w:eastAsia="en-IN"/>
              </w:rPr>
              <w:t>657420</w:t>
            </w:r>
          </w:p>
        </w:tc>
      </w:tr>
      <w:tr w:rsidR="001375C4" w:rsidRPr="0048251E" w14:paraId="63FFE3AD" w14:textId="77777777" w:rsidTr="00CB4875">
        <w:trPr>
          <w:trHeight w:val="300"/>
        </w:trPr>
        <w:tc>
          <w:tcPr>
            <w:tcW w:w="1285" w:type="dxa"/>
            <w:tcBorders>
              <w:top w:val="nil"/>
              <w:left w:val="single" w:sz="4" w:space="0" w:color="auto"/>
              <w:bottom w:val="single" w:sz="4" w:space="0" w:color="auto"/>
              <w:right w:val="single" w:sz="4" w:space="0" w:color="auto"/>
            </w:tcBorders>
            <w:shd w:val="clear" w:color="auto" w:fill="auto"/>
            <w:noWrap/>
            <w:vAlign w:val="center"/>
            <w:hideMark/>
          </w:tcPr>
          <w:p w14:paraId="22E8CF84" w14:textId="77777777" w:rsidR="001375C4" w:rsidRPr="0048251E" w:rsidRDefault="001375C4" w:rsidP="00CB4875">
            <w:pPr>
              <w:spacing w:after="0" w:line="240" w:lineRule="auto"/>
              <w:jc w:val="center"/>
              <w:rPr>
                <w:rFonts w:ascii="Times New Roman" w:eastAsia="Times New Roman" w:hAnsi="Times New Roman" w:cs="Times New Roman"/>
                <w:sz w:val="24"/>
                <w:szCs w:val="24"/>
                <w:lang w:val="en-IN" w:eastAsia="en-IN"/>
              </w:rPr>
            </w:pPr>
            <w:r w:rsidRPr="0048251E">
              <w:rPr>
                <w:rFonts w:ascii="Times New Roman" w:eastAsia="Times New Roman" w:hAnsi="Times New Roman" w:cs="Times New Roman"/>
                <w:sz w:val="24"/>
                <w:szCs w:val="24"/>
                <w:lang w:val="en-IN" w:eastAsia="en-IN"/>
              </w:rPr>
              <w:t>Aug</w:t>
            </w:r>
          </w:p>
        </w:tc>
        <w:tc>
          <w:tcPr>
            <w:tcW w:w="1834" w:type="dxa"/>
            <w:tcBorders>
              <w:top w:val="nil"/>
              <w:left w:val="nil"/>
              <w:bottom w:val="single" w:sz="4" w:space="0" w:color="auto"/>
              <w:right w:val="single" w:sz="4" w:space="0" w:color="auto"/>
            </w:tcBorders>
            <w:shd w:val="clear" w:color="auto" w:fill="auto"/>
            <w:noWrap/>
            <w:vAlign w:val="center"/>
            <w:hideMark/>
          </w:tcPr>
          <w:p w14:paraId="586DC4FB" w14:textId="77777777" w:rsidR="001375C4" w:rsidRPr="0048251E" w:rsidRDefault="001375C4" w:rsidP="00CB4875">
            <w:pPr>
              <w:spacing w:after="0" w:line="240" w:lineRule="auto"/>
              <w:jc w:val="center"/>
              <w:rPr>
                <w:rFonts w:ascii="Times New Roman" w:eastAsia="Times New Roman" w:hAnsi="Times New Roman" w:cs="Times New Roman"/>
                <w:color w:val="000000"/>
                <w:sz w:val="24"/>
                <w:szCs w:val="24"/>
                <w:lang w:val="en-IN" w:eastAsia="en-IN"/>
              </w:rPr>
            </w:pPr>
            <w:r w:rsidRPr="0048251E">
              <w:rPr>
                <w:rFonts w:ascii="Times New Roman" w:eastAsia="Times New Roman" w:hAnsi="Times New Roman" w:cs="Times New Roman"/>
                <w:color w:val="000000"/>
                <w:sz w:val="24"/>
                <w:szCs w:val="24"/>
                <w:lang w:val="en-IN" w:eastAsia="en-IN"/>
              </w:rPr>
              <w:t>394000</w:t>
            </w:r>
          </w:p>
        </w:tc>
        <w:tc>
          <w:tcPr>
            <w:tcW w:w="1559" w:type="dxa"/>
            <w:tcBorders>
              <w:top w:val="nil"/>
              <w:left w:val="nil"/>
              <w:bottom w:val="single" w:sz="4" w:space="0" w:color="auto"/>
              <w:right w:val="single" w:sz="4" w:space="0" w:color="auto"/>
            </w:tcBorders>
            <w:shd w:val="clear" w:color="auto" w:fill="auto"/>
            <w:noWrap/>
            <w:vAlign w:val="center"/>
            <w:hideMark/>
          </w:tcPr>
          <w:p w14:paraId="062ABCB6" w14:textId="77777777" w:rsidR="001375C4" w:rsidRPr="0048251E" w:rsidRDefault="001375C4" w:rsidP="00CB4875">
            <w:pPr>
              <w:spacing w:after="0" w:line="240" w:lineRule="auto"/>
              <w:jc w:val="center"/>
              <w:rPr>
                <w:rFonts w:ascii="Times New Roman" w:eastAsia="Times New Roman" w:hAnsi="Times New Roman" w:cs="Times New Roman"/>
                <w:color w:val="000000"/>
                <w:sz w:val="24"/>
                <w:szCs w:val="24"/>
                <w:lang w:val="en-IN" w:eastAsia="en-IN"/>
              </w:rPr>
            </w:pPr>
            <w:r w:rsidRPr="0048251E">
              <w:rPr>
                <w:rFonts w:ascii="Times New Roman" w:eastAsia="Times New Roman" w:hAnsi="Times New Roman" w:cs="Times New Roman"/>
                <w:color w:val="000000"/>
                <w:sz w:val="24"/>
                <w:szCs w:val="24"/>
                <w:lang w:val="en-IN" w:eastAsia="en-IN"/>
              </w:rPr>
              <w:t>660000</w:t>
            </w:r>
          </w:p>
        </w:tc>
        <w:tc>
          <w:tcPr>
            <w:tcW w:w="1559" w:type="dxa"/>
            <w:tcBorders>
              <w:top w:val="nil"/>
              <w:left w:val="nil"/>
              <w:bottom w:val="single" w:sz="4" w:space="0" w:color="auto"/>
              <w:right w:val="single" w:sz="4" w:space="0" w:color="auto"/>
            </w:tcBorders>
            <w:shd w:val="clear" w:color="auto" w:fill="auto"/>
            <w:noWrap/>
            <w:vAlign w:val="center"/>
            <w:hideMark/>
          </w:tcPr>
          <w:p w14:paraId="30963855" w14:textId="77777777" w:rsidR="001375C4" w:rsidRPr="0048251E" w:rsidRDefault="001375C4" w:rsidP="00CB4875">
            <w:pPr>
              <w:spacing w:after="0" w:line="240" w:lineRule="auto"/>
              <w:jc w:val="center"/>
              <w:rPr>
                <w:rFonts w:ascii="Times New Roman" w:eastAsia="Times New Roman" w:hAnsi="Times New Roman" w:cs="Times New Roman"/>
                <w:color w:val="000000"/>
                <w:sz w:val="24"/>
                <w:szCs w:val="24"/>
                <w:lang w:val="en-IN" w:eastAsia="en-IN"/>
              </w:rPr>
            </w:pPr>
            <w:r w:rsidRPr="0048251E">
              <w:rPr>
                <w:rFonts w:ascii="Times New Roman" w:eastAsia="Times New Roman" w:hAnsi="Times New Roman" w:cs="Times New Roman"/>
                <w:color w:val="000000"/>
                <w:sz w:val="24"/>
                <w:szCs w:val="24"/>
                <w:lang w:val="en-IN" w:eastAsia="en-IN"/>
              </w:rPr>
              <w:t>661000</w:t>
            </w:r>
          </w:p>
        </w:tc>
        <w:tc>
          <w:tcPr>
            <w:tcW w:w="1843" w:type="dxa"/>
            <w:tcBorders>
              <w:top w:val="nil"/>
              <w:left w:val="nil"/>
              <w:bottom w:val="single" w:sz="4" w:space="0" w:color="auto"/>
              <w:right w:val="single" w:sz="4" w:space="0" w:color="auto"/>
            </w:tcBorders>
            <w:shd w:val="clear" w:color="auto" w:fill="auto"/>
            <w:noWrap/>
            <w:vAlign w:val="center"/>
            <w:hideMark/>
          </w:tcPr>
          <w:p w14:paraId="0DFBE0C9" w14:textId="77777777" w:rsidR="001375C4" w:rsidRPr="0048251E" w:rsidRDefault="001375C4" w:rsidP="00CB4875">
            <w:pPr>
              <w:spacing w:after="0" w:line="240" w:lineRule="auto"/>
              <w:jc w:val="center"/>
              <w:rPr>
                <w:rFonts w:ascii="Times New Roman" w:eastAsia="Times New Roman" w:hAnsi="Times New Roman" w:cs="Times New Roman"/>
                <w:color w:val="000000"/>
                <w:sz w:val="24"/>
                <w:szCs w:val="24"/>
                <w:lang w:val="en-IN" w:eastAsia="en-IN"/>
              </w:rPr>
            </w:pPr>
            <w:r w:rsidRPr="0048251E">
              <w:rPr>
                <w:rFonts w:ascii="Times New Roman" w:eastAsia="Times New Roman" w:hAnsi="Times New Roman" w:cs="Times New Roman"/>
                <w:color w:val="000000"/>
                <w:sz w:val="24"/>
                <w:szCs w:val="24"/>
                <w:lang w:val="en-IN" w:eastAsia="en-IN"/>
              </w:rPr>
              <w:t>100000</w:t>
            </w:r>
          </w:p>
        </w:tc>
        <w:tc>
          <w:tcPr>
            <w:tcW w:w="1418" w:type="dxa"/>
            <w:tcBorders>
              <w:top w:val="nil"/>
              <w:left w:val="nil"/>
              <w:bottom w:val="single" w:sz="4" w:space="0" w:color="auto"/>
              <w:right w:val="single" w:sz="4" w:space="0" w:color="auto"/>
            </w:tcBorders>
            <w:shd w:val="clear" w:color="auto" w:fill="auto"/>
            <w:noWrap/>
            <w:vAlign w:val="center"/>
            <w:hideMark/>
          </w:tcPr>
          <w:p w14:paraId="12EB3293" w14:textId="77777777" w:rsidR="001375C4" w:rsidRPr="0048251E" w:rsidRDefault="001375C4" w:rsidP="00CB4875">
            <w:pPr>
              <w:spacing w:after="0" w:line="240" w:lineRule="auto"/>
              <w:jc w:val="center"/>
              <w:rPr>
                <w:rFonts w:ascii="Times New Roman" w:eastAsia="Times New Roman" w:hAnsi="Times New Roman" w:cs="Times New Roman"/>
                <w:color w:val="000000"/>
                <w:sz w:val="24"/>
                <w:szCs w:val="24"/>
                <w:lang w:val="en-IN" w:eastAsia="en-IN"/>
              </w:rPr>
            </w:pPr>
            <w:r w:rsidRPr="0048251E">
              <w:rPr>
                <w:rFonts w:ascii="Times New Roman" w:eastAsia="Times New Roman" w:hAnsi="Times New Roman" w:cs="Times New Roman"/>
                <w:color w:val="000000"/>
                <w:sz w:val="24"/>
                <w:szCs w:val="24"/>
                <w:lang w:val="en-IN" w:eastAsia="en-IN"/>
              </w:rPr>
              <w:t>855180</w:t>
            </w:r>
          </w:p>
        </w:tc>
      </w:tr>
      <w:tr w:rsidR="001375C4" w:rsidRPr="0048251E" w14:paraId="54B84B68" w14:textId="77777777" w:rsidTr="00CB4875">
        <w:trPr>
          <w:trHeight w:val="285"/>
        </w:trPr>
        <w:tc>
          <w:tcPr>
            <w:tcW w:w="1285" w:type="dxa"/>
            <w:tcBorders>
              <w:top w:val="nil"/>
              <w:left w:val="single" w:sz="4" w:space="0" w:color="auto"/>
              <w:bottom w:val="single" w:sz="4" w:space="0" w:color="auto"/>
              <w:right w:val="single" w:sz="4" w:space="0" w:color="auto"/>
            </w:tcBorders>
            <w:shd w:val="clear" w:color="auto" w:fill="auto"/>
            <w:noWrap/>
            <w:vAlign w:val="center"/>
            <w:hideMark/>
          </w:tcPr>
          <w:p w14:paraId="6ACE5F7A" w14:textId="77777777" w:rsidR="001375C4" w:rsidRPr="0048251E" w:rsidRDefault="001375C4" w:rsidP="00CB4875">
            <w:pPr>
              <w:spacing w:after="0" w:line="240" w:lineRule="auto"/>
              <w:jc w:val="center"/>
              <w:rPr>
                <w:rFonts w:ascii="Times New Roman" w:eastAsia="Times New Roman" w:hAnsi="Times New Roman" w:cs="Times New Roman"/>
                <w:sz w:val="24"/>
                <w:szCs w:val="24"/>
                <w:lang w:val="en-IN" w:eastAsia="en-IN"/>
              </w:rPr>
            </w:pPr>
            <w:r w:rsidRPr="0048251E">
              <w:rPr>
                <w:rFonts w:ascii="Times New Roman" w:eastAsia="Times New Roman" w:hAnsi="Times New Roman" w:cs="Times New Roman"/>
                <w:sz w:val="24"/>
                <w:szCs w:val="24"/>
                <w:lang w:val="en-IN" w:eastAsia="en-IN"/>
              </w:rPr>
              <w:t>Sep</w:t>
            </w:r>
          </w:p>
        </w:tc>
        <w:tc>
          <w:tcPr>
            <w:tcW w:w="1834" w:type="dxa"/>
            <w:tcBorders>
              <w:top w:val="nil"/>
              <w:left w:val="nil"/>
              <w:bottom w:val="single" w:sz="4" w:space="0" w:color="auto"/>
              <w:right w:val="single" w:sz="4" w:space="0" w:color="auto"/>
            </w:tcBorders>
            <w:shd w:val="clear" w:color="auto" w:fill="auto"/>
            <w:noWrap/>
            <w:vAlign w:val="center"/>
            <w:hideMark/>
          </w:tcPr>
          <w:p w14:paraId="0A31C049" w14:textId="77777777" w:rsidR="001375C4" w:rsidRPr="0048251E" w:rsidRDefault="001375C4" w:rsidP="00CB4875">
            <w:pPr>
              <w:spacing w:after="0" w:line="240" w:lineRule="auto"/>
              <w:jc w:val="center"/>
              <w:rPr>
                <w:rFonts w:ascii="Times New Roman" w:eastAsia="Times New Roman" w:hAnsi="Times New Roman" w:cs="Times New Roman"/>
                <w:color w:val="000000"/>
                <w:sz w:val="24"/>
                <w:szCs w:val="24"/>
                <w:lang w:val="en-IN" w:eastAsia="en-IN"/>
              </w:rPr>
            </w:pPr>
            <w:r w:rsidRPr="0048251E">
              <w:rPr>
                <w:rFonts w:ascii="Times New Roman" w:eastAsia="Times New Roman" w:hAnsi="Times New Roman" w:cs="Times New Roman"/>
                <w:color w:val="000000"/>
                <w:sz w:val="24"/>
                <w:szCs w:val="24"/>
                <w:lang w:val="en-IN" w:eastAsia="en-IN"/>
              </w:rPr>
              <w:t>406000</w:t>
            </w:r>
          </w:p>
        </w:tc>
        <w:tc>
          <w:tcPr>
            <w:tcW w:w="1559" w:type="dxa"/>
            <w:tcBorders>
              <w:top w:val="nil"/>
              <w:left w:val="nil"/>
              <w:bottom w:val="single" w:sz="4" w:space="0" w:color="auto"/>
              <w:right w:val="single" w:sz="4" w:space="0" w:color="auto"/>
            </w:tcBorders>
            <w:shd w:val="clear" w:color="auto" w:fill="auto"/>
            <w:noWrap/>
            <w:vAlign w:val="center"/>
            <w:hideMark/>
          </w:tcPr>
          <w:p w14:paraId="31AA78D4" w14:textId="77777777" w:rsidR="001375C4" w:rsidRPr="0048251E" w:rsidRDefault="001375C4" w:rsidP="00CB4875">
            <w:pPr>
              <w:spacing w:after="0" w:line="240" w:lineRule="auto"/>
              <w:jc w:val="center"/>
              <w:rPr>
                <w:rFonts w:ascii="Times New Roman" w:eastAsia="Times New Roman" w:hAnsi="Times New Roman" w:cs="Times New Roman"/>
                <w:color w:val="000000"/>
                <w:sz w:val="24"/>
                <w:szCs w:val="24"/>
                <w:lang w:val="en-IN" w:eastAsia="en-IN"/>
              </w:rPr>
            </w:pPr>
            <w:r w:rsidRPr="0048251E">
              <w:rPr>
                <w:rFonts w:ascii="Times New Roman" w:eastAsia="Times New Roman" w:hAnsi="Times New Roman" w:cs="Times New Roman"/>
                <w:color w:val="000000"/>
                <w:sz w:val="24"/>
                <w:szCs w:val="24"/>
                <w:lang w:val="en-IN" w:eastAsia="en-IN"/>
              </w:rPr>
              <w:t>727000</w:t>
            </w:r>
          </w:p>
        </w:tc>
        <w:tc>
          <w:tcPr>
            <w:tcW w:w="1559" w:type="dxa"/>
            <w:tcBorders>
              <w:top w:val="nil"/>
              <w:left w:val="nil"/>
              <w:bottom w:val="single" w:sz="4" w:space="0" w:color="auto"/>
              <w:right w:val="single" w:sz="4" w:space="0" w:color="auto"/>
            </w:tcBorders>
            <w:shd w:val="clear" w:color="auto" w:fill="auto"/>
            <w:noWrap/>
            <w:vAlign w:val="center"/>
            <w:hideMark/>
          </w:tcPr>
          <w:p w14:paraId="73EA1B5A" w14:textId="77777777" w:rsidR="001375C4" w:rsidRPr="0048251E" w:rsidRDefault="001375C4" w:rsidP="00CB4875">
            <w:pPr>
              <w:spacing w:after="0" w:line="240" w:lineRule="auto"/>
              <w:jc w:val="center"/>
              <w:rPr>
                <w:rFonts w:ascii="Times New Roman" w:eastAsia="Times New Roman" w:hAnsi="Times New Roman" w:cs="Times New Roman"/>
                <w:color w:val="000000"/>
                <w:sz w:val="24"/>
                <w:szCs w:val="24"/>
                <w:lang w:val="en-IN" w:eastAsia="en-IN"/>
              </w:rPr>
            </w:pPr>
            <w:r w:rsidRPr="0048251E">
              <w:rPr>
                <w:rFonts w:ascii="Times New Roman" w:eastAsia="Times New Roman" w:hAnsi="Times New Roman" w:cs="Times New Roman"/>
                <w:color w:val="000000"/>
                <w:sz w:val="24"/>
                <w:szCs w:val="24"/>
                <w:lang w:val="en-IN" w:eastAsia="en-IN"/>
              </w:rPr>
              <w:t>794000</w:t>
            </w:r>
          </w:p>
        </w:tc>
        <w:tc>
          <w:tcPr>
            <w:tcW w:w="1843" w:type="dxa"/>
            <w:tcBorders>
              <w:top w:val="nil"/>
              <w:left w:val="nil"/>
              <w:bottom w:val="single" w:sz="4" w:space="0" w:color="auto"/>
              <w:right w:val="single" w:sz="4" w:space="0" w:color="auto"/>
            </w:tcBorders>
            <w:shd w:val="clear" w:color="auto" w:fill="auto"/>
            <w:noWrap/>
            <w:vAlign w:val="center"/>
            <w:hideMark/>
          </w:tcPr>
          <w:p w14:paraId="772850B1" w14:textId="77777777" w:rsidR="001375C4" w:rsidRPr="0048251E" w:rsidRDefault="001375C4" w:rsidP="00CB4875">
            <w:pPr>
              <w:spacing w:after="0" w:line="240" w:lineRule="auto"/>
              <w:jc w:val="center"/>
              <w:rPr>
                <w:rFonts w:ascii="Times New Roman" w:eastAsia="Times New Roman" w:hAnsi="Times New Roman" w:cs="Times New Roman"/>
                <w:color w:val="000000"/>
                <w:sz w:val="24"/>
                <w:szCs w:val="24"/>
                <w:lang w:val="en-IN" w:eastAsia="en-IN"/>
              </w:rPr>
            </w:pPr>
            <w:r w:rsidRPr="0048251E">
              <w:rPr>
                <w:rFonts w:ascii="Times New Roman" w:eastAsia="Times New Roman" w:hAnsi="Times New Roman" w:cs="Times New Roman"/>
                <w:color w:val="000000"/>
                <w:sz w:val="24"/>
                <w:szCs w:val="24"/>
                <w:lang w:val="en-IN" w:eastAsia="en-IN"/>
              </w:rPr>
              <w:t>679000</w:t>
            </w:r>
          </w:p>
        </w:tc>
        <w:tc>
          <w:tcPr>
            <w:tcW w:w="1418" w:type="dxa"/>
            <w:tcBorders>
              <w:top w:val="nil"/>
              <w:left w:val="nil"/>
              <w:bottom w:val="single" w:sz="4" w:space="0" w:color="auto"/>
              <w:right w:val="single" w:sz="4" w:space="0" w:color="auto"/>
            </w:tcBorders>
            <w:shd w:val="clear" w:color="auto" w:fill="auto"/>
            <w:noWrap/>
            <w:vAlign w:val="center"/>
            <w:hideMark/>
          </w:tcPr>
          <w:p w14:paraId="60AC8006" w14:textId="77777777" w:rsidR="001375C4" w:rsidRPr="0048251E" w:rsidRDefault="001375C4" w:rsidP="00CB4875">
            <w:pPr>
              <w:spacing w:after="0" w:line="240" w:lineRule="auto"/>
              <w:jc w:val="center"/>
              <w:rPr>
                <w:rFonts w:ascii="Times New Roman" w:eastAsia="Times New Roman" w:hAnsi="Times New Roman" w:cs="Times New Roman"/>
                <w:color w:val="000000"/>
                <w:sz w:val="24"/>
                <w:szCs w:val="24"/>
                <w:lang w:val="en-IN" w:eastAsia="en-IN"/>
              </w:rPr>
            </w:pPr>
            <w:r w:rsidRPr="0048251E">
              <w:rPr>
                <w:rFonts w:ascii="Times New Roman" w:eastAsia="Times New Roman" w:hAnsi="Times New Roman" w:cs="Times New Roman"/>
                <w:color w:val="000000"/>
                <w:sz w:val="24"/>
                <w:szCs w:val="24"/>
                <w:lang w:val="en-IN" w:eastAsia="en-IN"/>
              </w:rPr>
              <w:t>661890</w:t>
            </w:r>
          </w:p>
        </w:tc>
      </w:tr>
      <w:tr w:rsidR="001375C4" w:rsidRPr="0048251E" w14:paraId="099DA522" w14:textId="77777777" w:rsidTr="00CB4875">
        <w:trPr>
          <w:trHeight w:val="300"/>
        </w:trPr>
        <w:tc>
          <w:tcPr>
            <w:tcW w:w="1285" w:type="dxa"/>
            <w:tcBorders>
              <w:top w:val="nil"/>
              <w:left w:val="single" w:sz="4" w:space="0" w:color="auto"/>
              <w:bottom w:val="single" w:sz="4" w:space="0" w:color="auto"/>
              <w:right w:val="single" w:sz="4" w:space="0" w:color="auto"/>
            </w:tcBorders>
            <w:shd w:val="clear" w:color="auto" w:fill="auto"/>
            <w:noWrap/>
            <w:vAlign w:val="center"/>
            <w:hideMark/>
          </w:tcPr>
          <w:p w14:paraId="3D31BDD5" w14:textId="77777777" w:rsidR="001375C4" w:rsidRPr="0048251E" w:rsidRDefault="001375C4" w:rsidP="00CB4875">
            <w:pPr>
              <w:spacing w:after="0" w:line="240" w:lineRule="auto"/>
              <w:jc w:val="center"/>
              <w:rPr>
                <w:rFonts w:ascii="Times New Roman" w:eastAsia="Times New Roman" w:hAnsi="Times New Roman" w:cs="Times New Roman"/>
                <w:sz w:val="24"/>
                <w:szCs w:val="24"/>
                <w:lang w:val="en-IN" w:eastAsia="en-IN"/>
              </w:rPr>
            </w:pPr>
            <w:r w:rsidRPr="0048251E">
              <w:rPr>
                <w:rFonts w:ascii="Times New Roman" w:eastAsia="Times New Roman" w:hAnsi="Times New Roman" w:cs="Times New Roman"/>
                <w:sz w:val="24"/>
                <w:szCs w:val="24"/>
                <w:lang w:val="en-IN" w:eastAsia="en-IN"/>
              </w:rPr>
              <w:t>Oct</w:t>
            </w:r>
          </w:p>
        </w:tc>
        <w:tc>
          <w:tcPr>
            <w:tcW w:w="1834" w:type="dxa"/>
            <w:tcBorders>
              <w:top w:val="nil"/>
              <w:left w:val="nil"/>
              <w:bottom w:val="single" w:sz="4" w:space="0" w:color="auto"/>
              <w:right w:val="single" w:sz="4" w:space="0" w:color="auto"/>
            </w:tcBorders>
            <w:shd w:val="clear" w:color="auto" w:fill="auto"/>
            <w:noWrap/>
            <w:vAlign w:val="bottom"/>
            <w:hideMark/>
          </w:tcPr>
          <w:p w14:paraId="384C612E" w14:textId="77777777" w:rsidR="001375C4" w:rsidRPr="0048251E" w:rsidRDefault="001375C4" w:rsidP="00CB4875">
            <w:pPr>
              <w:spacing w:after="0" w:line="240" w:lineRule="auto"/>
              <w:jc w:val="center"/>
              <w:rPr>
                <w:rFonts w:ascii="Times New Roman" w:eastAsia="Times New Roman" w:hAnsi="Times New Roman" w:cs="Times New Roman"/>
                <w:color w:val="000000"/>
                <w:sz w:val="24"/>
                <w:szCs w:val="24"/>
                <w:lang w:val="en-IN" w:eastAsia="en-IN"/>
              </w:rPr>
            </w:pPr>
            <w:r w:rsidRPr="0048251E">
              <w:rPr>
                <w:rFonts w:ascii="Times New Roman" w:eastAsia="Times New Roman" w:hAnsi="Times New Roman" w:cs="Times New Roman"/>
                <w:color w:val="000000"/>
                <w:sz w:val="24"/>
                <w:szCs w:val="24"/>
                <w:lang w:val="en-IN" w:eastAsia="en-IN"/>
              </w:rPr>
              <w:t>307000</w:t>
            </w:r>
          </w:p>
        </w:tc>
        <w:tc>
          <w:tcPr>
            <w:tcW w:w="1559" w:type="dxa"/>
            <w:tcBorders>
              <w:top w:val="nil"/>
              <w:left w:val="nil"/>
              <w:bottom w:val="single" w:sz="4" w:space="0" w:color="auto"/>
              <w:right w:val="single" w:sz="4" w:space="0" w:color="auto"/>
            </w:tcBorders>
            <w:shd w:val="clear" w:color="auto" w:fill="auto"/>
            <w:noWrap/>
            <w:vAlign w:val="bottom"/>
            <w:hideMark/>
          </w:tcPr>
          <w:p w14:paraId="65390284" w14:textId="77777777" w:rsidR="001375C4" w:rsidRPr="0048251E" w:rsidRDefault="001375C4" w:rsidP="00CB4875">
            <w:pPr>
              <w:spacing w:after="0" w:line="240" w:lineRule="auto"/>
              <w:jc w:val="center"/>
              <w:rPr>
                <w:rFonts w:ascii="Times New Roman" w:eastAsia="Times New Roman" w:hAnsi="Times New Roman" w:cs="Times New Roman"/>
                <w:color w:val="000000"/>
                <w:sz w:val="24"/>
                <w:szCs w:val="24"/>
                <w:lang w:val="en-IN" w:eastAsia="en-IN"/>
              </w:rPr>
            </w:pPr>
            <w:r w:rsidRPr="0048251E">
              <w:rPr>
                <w:rFonts w:ascii="Times New Roman" w:eastAsia="Times New Roman" w:hAnsi="Times New Roman" w:cs="Times New Roman"/>
                <w:color w:val="000000"/>
                <w:sz w:val="24"/>
                <w:szCs w:val="24"/>
                <w:lang w:val="en-IN" w:eastAsia="en-IN"/>
              </w:rPr>
              <w:t>576000</w:t>
            </w:r>
          </w:p>
        </w:tc>
        <w:tc>
          <w:tcPr>
            <w:tcW w:w="1559" w:type="dxa"/>
            <w:tcBorders>
              <w:top w:val="nil"/>
              <w:left w:val="nil"/>
              <w:bottom w:val="single" w:sz="4" w:space="0" w:color="auto"/>
              <w:right w:val="single" w:sz="4" w:space="0" w:color="auto"/>
            </w:tcBorders>
            <w:shd w:val="clear" w:color="auto" w:fill="auto"/>
            <w:noWrap/>
            <w:vAlign w:val="bottom"/>
            <w:hideMark/>
          </w:tcPr>
          <w:p w14:paraId="572275DE" w14:textId="77777777" w:rsidR="001375C4" w:rsidRPr="0048251E" w:rsidRDefault="001375C4" w:rsidP="00CB4875">
            <w:pPr>
              <w:spacing w:after="0" w:line="240" w:lineRule="auto"/>
              <w:jc w:val="center"/>
              <w:rPr>
                <w:rFonts w:ascii="Times New Roman" w:eastAsia="Times New Roman" w:hAnsi="Times New Roman" w:cs="Times New Roman"/>
                <w:color w:val="000000"/>
                <w:sz w:val="24"/>
                <w:szCs w:val="24"/>
                <w:lang w:val="en-IN" w:eastAsia="en-IN"/>
              </w:rPr>
            </w:pPr>
            <w:r w:rsidRPr="0048251E">
              <w:rPr>
                <w:rFonts w:ascii="Times New Roman" w:eastAsia="Times New Roman" w:hAnsi="Times New Roman" w:cs="Times New Roman"/>
                <w:color w:val="000000"/>
                <w:sz w:val="24"/>
                <w:szCs w:val="24"/>
                <w:lang w:val="en-IN" w:eastAsia="en-IN"/>
              </w:rPr>
              <w:t>622000</w:t>
            </w:r>
          </w:p>
        </w:tc>
        <w:tc>
          <w:tcPr>
            <w:tcW w:w="1843" w:type="dxa"/>
            <w:tcBorders>
              <w:top w:val="nil"/>
              <w:left w:val="nil"/>
              <w:bottom w:val="single" w:sz="4" w:space="0" w:color="auto"/>
              <w:right w:val="single" w:sz="4" w:space="0" w:color="auto"/>
            </w:tcBorders>
            <w:shd w:val="clear" w:color="auto" w:fill="auto"/>
            <w:noWrap/>
            <w:vAlign w:val="bottom"/>
            <w:hideMark/>
          </w:tcPr>
          <w:p w14:paraId="60109F69" w14:textId="77777777" w:rsidR="001375C4" w:rsidRPr="0048251E" w:rsidRDefault="001375C4" w:rsidP="00CB4875">
            <w:pPr>
              <w:spacing w:after="0" w:line="240" w:lineRule="auto"/>
              <w:jc w:val="center"/>
              <w:rPr>
                <w:rFonts w:ascii="Times New Roman" w:eastAsia="Times New Roman" w:hAnsi="Times New Roman" w:cs="Times New Roman"/>
                <w:color w:val="000000"/>
                <w:sz w:val="24"/>
                <w:szCs w:val="24"/>
                <w:lang w:val="en-IN" w:eastAsia="en-IN"/>
              </w:rPr>
            </w:pPr>
            <w:r w:rsidRPr="0048251E">
              <w:rPr>
                <w:rFonts w:ascii="Times New Roman" w:eastAsia="Times New Roman" w:hAnsi="Times New Roman" w:cs="Times New Roman"/>
                <w:color w:val="000000"/>
                <w:sz w:val="24"/>
                <w:szCs w:val="24"/>
                <w:lang w:val="en-IN" w:eastAsia="en-IN"/>
              </w:rPr>
              <w:t>700800</w:t>
            </w:r>
          </w:p>
        </w:tc>
        <w:tc>
          <w:tcPr>
            <w:tcW w:w="1418" w:type="dxa"/>
            <w:tcBorders>
              <w:top w:val="nil"/>
              <w:left w:val="nil"/>
              <w:bottom w:val="single" w:sz="4" w:space="0" w:color="auto"/>
              <w:right w:val="single" w:sz="4" w:space="0" w:color="auto"/>
            </w:tcBorders>
            <w:shd w:val="clear" w:color="auto" w:fill="auto"/>
            <w:noWrap/>
            <w:vAlign w:val="bottom"/>
            <w:hideMark/>
          </w:tcPr>
          <w:p w14:paraId="78C07035" w14:textId="77777777" w:rsidR="001375C4" w:rsidRPr="0048251E" w:rsidRDefault="001375C4" w:rsidP="00CB4875">
            <w:pPr>
              <w:spacing w:after="0" w:line="240" w:lineRule="auto"/>
              <w:jc w:val="center"/>
              <w:rPr>
                <w:rFonts w:ascii="Times New Roman" w:eastAsia="Times New Roman" w:hAnsi="Times New Roman" w:cs="Times New Roman"/>
                <w:color w:val="000000"/>
                <w:sz w:val="24"/>
                <w:szCs w:val="24"/>
                <w:lang w:val="en-IN" w:eastAsia="en-IN"/>
              </w:rPr>
            </w:pPr>
            <w:r w:rsidRPr="0048251E">
              <w:rPr>
                <w:rFonts w:ascii="Times New Roman" w:eastAsia="Times New Roman" w:hAnsi="Times New Roman" w:cs="Times New Roman"/>
                <w:color w:val="000000"/>
                <w:sz w:val="24"/>
                <w:szCs w:val="24"/>
                <w:lang w:val="en-IN" w:eastAsia="en-IN"/>
              </w:rPr>
              <w:t>614851</w:t>
            </w:r>
          </w:p>
        </w:tc>
      </w:tr>
      <w:tr w:rsidR="001375C4" w:rsidRPr="0048251E" w14:paraId="2B734EFA" w14:textId="77777777" w:rsidTr="00CB4875">
        <w:trPr>
          <w:trHeight w:val="300"/>
        </w:trPr>
        <w:tc>
          <w:tcPr>
            <w:tcW w:w="1285" w:type="dxa"/>
            <w:tcBorders>
              <w:top w:val="nil"/>
              <w:left w:val="single" w:sz="4" w:space="0" w:color="auto"/>
              <w:bottom w:val="single" w:sz="4" w:space="0" w:color="auto"/>
              <w:right w:val="single" w:sz="4" w:space="0" w:color="auto"/>
            </w:tcBorders>
            <w:shd w:val="clear" w:color="auto" w:fill="auto"/>
            <w:noWrap/>
            <w:vAlign w:val="center"/>
            <w:hideMark/>
          </w:tcPr>
          <w:p w14:paraId="7FD4B0D6" w14:textId="77777777" w:rsidR="001375C4" w:rsidRPr="0048251E" w:rsidRDefault="001375C4" w:rsidP="00CB4875">
            <w:pPr>
              <w:spacing w:after="0" w:line="240" w:lineRule="auto"/>
              <w:jc w:val="center"/>
              <w:rPr>
                <w:rFonts w:ascii="Times New Roman" w:eastAsia="Times New Roman" w:hAnsi="Times New Roman" w:cs="Times New Roman"/>
                <w:sz w:val="24"/>
                <w:szCs w:val="24"/>
                <w:lang w:val="en-IN" w:eastAsia="en-IN"/>
              </w:rPr>
            </w:pPr>
            <w:r w:rsidRPr="0048251E">
              <w:rPr>
                <w:rFonts w:ascii="Times New Roman" w:eastAsia="Times New Roman" w:hAnsi="Times New Roman" w:cs="Times New Roman"/>
                <w:sz w:val="24"/>
                <w:szCs w:val="24"/>
                <w:lang w:val="en-IN" w:eastAsia="en-IN"/>
              </w:rPr>
              <w:t>Nov</w:t>
            </w:r>
          </w:p>
        </w:tc>
        <w:tc>
          <w:tcPr>
            <w:tcW w:w="1834" w:type="dxa"/>
            <w:tcBorders>
              <w:top w:val="nil"/>
              <w:left w:val="nil"/>
              <w:bottom w:val="single" w:sz="4" w:space="0" w:color="auto"/>
              <w:right w:val="single" w:sz="4" w:space="0" w:color="auto"/>
            </w:tcBorders>
            <w:shd w:val="clear" w:color="auto" w:fill="auto"/>
            <w:noWrap/>
            <w:vAlign w:val="center"/>
            <w:hideMark/>
          </w:tcPr>
          <w:p w14:paraId="1D90F762" w14:textId="77777777" w:rsidR="001375C4" w:rsidRPr="0048251E" w:rsidRDefault="001375C4" w:rsidP="00CB4875">
            <w:pPr>
              <w:spacing w:after="0" w:line="240" w:lineRule="auto"/>
              <w:jc w:val="center"/>
              <w:rPr>
                <w:rFonts w:ascii="Times New Roman" w:eastAsia="Times New Roman" w:hAnsi="Times New Roman" w:cs="Times New Roman"/>
                <w:color w:val="000000"/>
                <w:sz w:val="24"/>
                <w:szCs w:val="24"/>
                <w:lang w:val="en-IN" w:eastAsia="en-IN"/>
              </w:rPr>
            </w:pPr>
            <w:r w:rsidRPr="0048251E">
              <w:rPr>
                <w:rFonts w:ascii="Times New Roman" w:eastAsia="Times New Roman" w:hAnsi="Times New Roman" w:cs="Times New Roman"/>
                <w:color w:val="000000"/>
                <w:sz w:val="24"/>
                <w:szCs w:val="24"/>
                <w:lang w:val="en-IN" w:eastAsia="en-IN"/>
              </w:rPr>
              <w:t>267000</w:t>
            </w:r>
          </w:p>
        </w:tc>
        <w:tc>
          <w:tcPr>
            <w:tcW w:w="1559" w:type="dxa"/>
            <w:tcBorders>
              <w:top w:val="nil"/>
              <w:left w:val="nil"/>
              <w:bottom w:val="single" w:sz="4" w:space="0" w:color="auto"/>
              <w:right w:val="single" w:sz="4" w:space="0" w:color="auto"/>
            </w:tcBorders>
            <w:shd w:val="clear" w:color="auto" w:fill="auto"/>
            <w:noWrap/>
            <w:vAlign w:val="center"/>
            <w:hideMark/>
          </w:tcPr>
          <w:p w14:paraId="5D6F24F8" w14:textId="77777777" w:rsidR="001375C4" w:rsidRPr="0048251E" w:rsidRDefault="001375C4" w:rsidP="00CB4875">
            <w:pPr>
              <w:spacing w:after="0" w:line="240" w:lineRule="auto"/>
              <w:jc w:val="center"/>
              <w:rPr>
                <w:rFonts w:ascii="Times New Roman" w:eastAsia="Times New Roman" w:hAnsi="Times New Roman" w:cs="Times New Roman"/>
                <w:color w:val="000000"/>
                <w:sz w:val="24"/>
                <w:szCs w:val="24"/>
                <w:lang w:val="en-IN" w:eastAsia="en-IN"/>
              </w:rPr>
            </w:pPr>
            <w:r w:rsidRPr="0048251E">
              <w:rPr>
                <w:rFonts w:ascii="Times New Roman" w:eastAsia="Times New Roman" w:hAnsi="Times New Roman" w:cs="Times New Roman"/>
                <w:color w:val="000000"/>
                <w:sz w:val="24"/>
                <w:szCs w:val="24"/>
                <w:lang w:val="en-IN" w:eastAsia="en-IN"/>
              </w:rPr>
              <w:t>311000</w:t>
            </w:r>
          </w:p>
        </w:tc>
        <w:tc>
          <w:tcPr>
            <w:tcW w:w="1559" w:type="dxa"/>
            <w:tcBorders>
              <w:top w:val="nil"/>
              <w:left w:val="nil"/>
              <w:bottom w:val="single" w:sz="4" w:space="0" w:color="auto"/>
              <w:right w:val="single" w:sz="4" w:space="0" w:color="auto"/>
            </w:tcBorders>
            <w:shd w:val="clear" w:color="auto" w:fill="auto"/>
            <w:noWrap/>
            <w:vAlign w:val="center"/>
            <w:hideMark/>
          </w:tcPr>
          <w:p w14:paraId="0BEA2B0B" w14:textId="77777777" w:rsidR="001375C4" w:rsidRPr="0048251E" w:rsidRDefault="001375C4" w:rsidP="00CB4875">
            <w:pPr>
              <w:spacing w:after="0" w:line="240" w:lineRule="auto"/>
              <w:jc w:val="center"/>
              <w:rPr>
                <w:rFonts w:ascii="Times New Roman" w:eastAsia="Times New Roman" w:hAnsi="Times New Roman" w:cs="Times New Roman"/>
                <w:color w:val="000000"/>
                <w:sz w:val="24"/>
                <w:szCs w:val="24"/>
                <w:lang w:val="en-IN" w:eastAsia="en-IN"/>
              </w:rPr>
            </w:pPr>
            <w:r w:rsidRPr="0048251E">
              <w:rPr>
                <w:rFonts w:ascii="Times New Roman" w:eastAsia="Times New Roman" w:hAnsi="Times New Roman" w:cs="Times New Roman"/>
                <w:color w:val="000000"/>
                <w:sz w:val="24"/>
                <w:szCs w:val="24"/>
                <w:lang w:val="en-IN" w:eastAsia="en-IN"/>
              </w:rPr>
              <w:t>322000</w:t>
            </w:r>
          </w:p>
        </w:tc>
        <w:tc>
          <w:tcPr>
            <w:tcW w:w="1843" w:type="dxa"/>
            <w:tcBorders>
              <w:top w:val="nil"/>
              <w:left w:val="nil"/>
              <w:bottom w:val="single" w:sz="4" w:space="0" w:color="auto"/>
              <w:right w:val="single" w:sz="4" w:space="0" w:color="auto"/>
            </w:tcBorders>
            <w:shd w:val="clear" w:color="auto" w:fill="auto"/>
            <w:noWrap/>
            <w:vAlign w:val="center"/>
            <w:hideMark/>
          </w:tcPr>
          <w:p w14:paraId="3181FC85" w14:textId="77777777" w:rsidR="001375C4" w:rsidRPr="0048251E" w:rsidRDefault="001375C4" w:rsidP="00CB4875">
            <w:pPr>
              <w:spacing w:after="0" w:line="240" w:lineRule="auto"/>
              <w:jc w:val="center"/>
              <w:rPr>
                <w:rFonts w:ascii="Times New Roman" w:eastAsia="Times New Roman" w:hAnsi="Times New Roman" w:cs="Times New Roman"/>
                <w:color w:val="000000"/>
                <w:sz w:val="24"/>
                <w:szCs w:val="24"/>
                <w:lang w:val="en-IN" w:eastAsia="en-IN"/>
              </w:rPr>
            </w:pPr>
            <w:r w:rsidRPr="0048251E">
              <w:rPr>
                <w:rFonts w:ascii="Times New Roman" w:eastAsia="Times New Roman" w:hAnsi="Times New Roman" w:cs="Times New Roman"/>
                <w:color w:val="000000"/>
                <w:sz w:val="24"/>
                <w:szCs w:val="24"/>
                <w:lang w:val="en-IN" w:eastAsia="en-IN"/>
              </w:rPr>
              <w:t>446340</w:t>
            </w:r>
          </w:p>
        </w:tc>
        <w:tc>
          <w:tcPr>
            <w:tcW w:w="1418" w:type="dxa"/>
            <w:tcBorders>
              <w:top w:val="nil"/>
              <w:left w:val="nil"/>
              <w:bottom w:val="single" w:sz="4" w:space="0" w:color="auto"/>
              <w:right w:val="single" w:sz="4" w:space="0" w:color="auto"/>
            </w:tcBorders>
            <w:shd w:val="clear" w:color="auto" w:fill="auto"/>
            <w:noWrap/>
            <w:vAlign w:val="bottom"/>
            <w:hideMark/>
          </w:tcPr>
          <w:p w14:paraId="62C144A5" w14:textId="77777777" w:rsidR="001375C4" w:rsidRPr="0048251E" w:rsidRDefault="001375C4" w:rsidP="00CB4875">
            <w:pPr>
              <w:spacing w:after="0" w:line="240" w:lineRule="auto"/>
              <w:jc w:val="center"/>
              <w:rPr>
                <w:rFonts w:ascii="Times New Roman" w:eastAsia="Times New Roman" w:hAnsi="Times New Roman" w:cs="Times New Roman"/>
                <w:color w:val="000000"/>
                <w:sz w:val="24"/>
                <w:szCs w:val="24"/>
                <w:lang w:val="en-IN" w:eastAsia="en-IN"/>
              </w:rPr>
            </w:pPr>
            <w:r w:rsidRPr="0048251E">
              <w:rPr>
                <w:rFonts w:ascii="Times New Roman" w:eastAsia="Times New Roman" w:hAnsi="Times New Roman" w:cs="Times New Roman"/>
                <w:color w:val="000000"/>
                <w:sz w:val="24"/>
                <w:szCs w:val="24"/>
                <w:lang w:val="en-IN" w:eastAsia="en-IN"/>
              </w:rPr>
              <w:t>335000</w:t>
            </w:r>
          </w:p>
        </w:tc>
      </w:tr>
      <w:tr w:rsidR="001375C4" w:rsidRPr="0048251E" w14:paraId="0808909B" w14:textId="77777777" w:rsidTr="00CB4875">
        <w:trPr>
          <w:trHeight w:val="300"/>
        </w:trPr>
        <w:tc>
          <w:tcPr>
            <w:tcW w:w="1285" w:type="dxa"/>
            <w:tcBorders>
              <w:top w:val="nil"/>
              <w:left w:val="single" w:sz="4" w:space="0" w:color="auto"/>
              <w:bottom w:val="single" w:sz="4" w:space="0" w:color="auto"/>
              <w:right w:val="single" w:sz="4" w:space="0" w:color="auto"/>
            </w:tcBorders>
            <w:shd w:val="clear" w:color="auto" w:fill="auto"/>
            <w:noWrap/>
            <w:vAlign w:val="center"/>
            <w:hideMark/>
          </w:tcPr>
          <w:p w14:paraId="01A988EB" w14:textId="77777777" w:rsidR="001375C4" w:rsidRPr="0048251E" w:rsidRDefault="001375C4" w:rsidP="00CB4875">
            <w:pPr>
              <w:spacing w:after="0" w:line="240" w:lineRule="auto"/>
              <w:jc w:val="center"/>
              <w:rPr>
                <w:rFonts w:ascii="Times New Roman" w:eastAsia="Times New Roman" w:hAnsi="Times New Roman" w:cs="Times New Roman"/>
                <w:sz w:val="24"/>
                <w:szCs w:val="24"/>
                <w:lang w:val="en-IN" w:eastAsia="en-IN"/>
              </w:rPr>
            </w:pPr>
            <w:r w:rsidRPr="0048251E">
              <w:rPr>
                <w:rFonts w:ascii="Times New Roman" w:eastAsia="Times New Roman" w:hAnsi="Times New Roman" w:cs="Times New Roman"/>
                <w:sz w:val="24"/>
                <w:szCs w:val="24"/>
                <w:lang w:val="en-IN" w:eastAsia="en-IN"/>
              </w:rPr>
              <w:t>Dec</w:t>
            </w:r>
          </w:p>
        </w:tc>
        <w:tc>
          <w:tcPr>
            <w:tcW w:w="1834" w:type="dxa"/>
            <w:tcBorders>
              <w:top w:val="nil"/>
              <w:left w:val="nil"/>
              <w:bottom w:val="single" w:sz="4" w:space="0" w:color="auto"/>
              <w:right w:val="single" w:sz="4" w:space="0" w:color="auto"/>
            </w:tcBorders>
            <w:shd w:val="clear" w:color="auto" w:fill="auto"/>
            <w:noWrap/>
            <w:vAlign w:val="center"/>
            <w:hideMark/>
          </w:tcPr>
          <w:p w14:paraId="5FF64668" w14:textId="77777777" w:rsidR="001375C4" w:rsidRPr="0048251E" w:rsidRDefault="001375C4" w:rsidP="00CB4875">
            <w:pPr>
              <w:spacing w:after="0" w:line="240" w:lineRule="auto"/>
              <w:jc w:val="center"/>
              <w:rPr>
                <w:rFonts w:ascii="Times New Roman" w:eastAsia="Times New Roman" w:hAnsi="Times New Roman" w:cs="Times New Roman"/>
                <w:color w:val="000000"/>
                <w:sz w:val="24"/>
                <w:szCs w:val="24"/>
                <w:lang w:val="en-IN" w:eastAsia="en-IN"/>
              </w:rPr>
            </w:pPr>
            <w:r w:rsidRPr="0048251E">
              <w:rPr>
                <w:rFonts w:ascii="Times New Roman" w:eastAsia="Times New Roman" w:hAnsi="Times New Roman" w:cs="Times New Roman"/>
                <w:color w:val="000000"/>
                <w:sz w:val="24"/>
                <w:szCs w:val="24"/>
                <w:lang w:val="en-IN" w:eastAsia="en-IN"/>
              </w:rPr>
              <w:t>213000</w:t>
            </w:r>
          </w:p>
        </w:tc>
        <w:tc>
          <w:tcPr>
            <w:tcW w:w="1559" w:type="dxa"/>
            <w:tcBorders>
              <w:top w:val="nil"/>
              <w:left w:val="nil"/>
              <w:bottom w:val="single" w:sz="4" w:space="0" w:color="auto"/>
              <w:right w:val="single" w:sz="4" w:space="0" w:color="auto"/>
            </w:tcBorders>
            <w:shd w:val="clear" w:color="auto" w:fill="auto"/>
            <w:noWrap/>
            <w:vAlign w:val="center"/>
            <w:hideMark/>
          </w:tcPr>
          <w:p w14:paraId="05F7F5FA" w14:textId="77777777" w:rsidR="001375C4" w:rsidRPr="0048251E" w:rsidRDefault="001375C4" w:rsidP="00CB4875">
            <w:pPr>
              <w:spacing w:after="0" w:line="240" w:lineRule="auto"/>
              <w:jc w:val="center"/>
              <w:rPr>
                <w:rFonts w:ascii="Times New Roman" w:eastAsia="Times New Roman" w:hAnsi="Times New Roman" w:cs="Times New Roman"/>
                <w:color w:val="000000"/>
                <w:sz w:val="24"/>
                <w:szCs w:val="24"/>
                <w:lang w:val="en-IN" w:eastAsia="en-IN"/>
              </w:rPr>
            </w:pPr>
            <w:r w:rsidRPr="0048251E">
              <w:rPr>
                <w:rFonts w:ascii="Times New Roman" w:eastAsia="Times New Roman" w:hAnsi="Times New Roman" w:cs="Times New Roman"/>
                <w:color w:val="000000"/>
                <w:sz w:val="24"/>
                <w:szCs w:val="24"/>
                <w:lang w:val="en-IN" w:eastAsia="en-IN"/>
              </w:rPr>
              <w:t>304000</w:t>
            </w:r>
          </w:p>
        </w:tc>
        <w:tc>
          <w:tcPr>
            <w:tcW w:w="1559" w:type="dxa"/>
            <w:tcBorders>
              <w:top w:val="nil"/>
              <w:left w:val="nil"/>
              <w:bottom w:val="single" w:sz="4" w:space="0" w:color="auto"/>
              <w:right w:val="single" w:sz="4" w:space="0" w:color="auto"/>
            </w:tcBorders>
            <w:shd w:val="clear" w:color="auto" w:fill="auto"/>
            <w:noWrap/>
            <w:vAlign w:val="center"/>
            <w:hideMark/>
          </w:tcPr>
          <w:p w14:paraId="14A42FDF" w14:textId="77777777" w:rsidR="001375C4" w:rsidRPr="0048251E" w:rsidRDefault="001375C4" w:rsidP="00CB4875">
            <w:pPr>
              <w:spacing w:after="0" w:line="240" w:lineRule="auto"/>
              <w:jc w:val="center"/>
              <w:rPr>
                <w:rFonts w:ascii="Times New Roman" w:eastAsia="Times New Roman" w:hAnsi="Times New Roman" w:cs="Times New Roman"/>
                <w:color w:val="000000"/>
                <w:sz w:val="24"/>
                <w:szCs w:val="24"/>
                <w:lang w:val="en-IN" w:eastAsia="en-IN"/>
              </w:rPr>
            </w:pPr>
            <w:r w:rsidRPr="0048251E">
              <w:rPr>
                <w:rFonts w:ascii="Times New Roman" w:eastAsia="Times New Roman" w:hAnsi="Times New Roman" w:cs="Times New Roman"/>
                <w:color w:val="000000"/>
                <w:sz w:val="24"/>
                <w:szCs w:val="24"/>
                <w:lang w:val="en-IN" w:eastAsia="en-IN"/>
              </w:rPr>
              <w:t>239000</w:t>
            </w:r>
          </w:p>
        </w:tc>
        <w:tc>
          <w:tcPr>
            <w:tcW w:w="1843" w:type="dxa"/>
            <w:tcBorders>
              <w:top w:val="nil"/>
              <w:left w:val="nil"/>
              <w:bottom w:val="single" w:sz="4" w:space="0" w:color="auto"/>
              <w:right w:val="single" w:sz="4" w:space="0" w:color="auto"/>
            </w:tcBorders>
            <w:shd w:val="clear" w:color="auto" w:fill="auto"/>
            <w:noWrap/>
            <w:vAlign w:val="center"/>
            <w:hideMark/>
          </w:tcPr>
          <w:p w14:paraId="79CD2C64" w14:textId="77777777" w:rsidR="001375C4" w:rsidRPr="0048251E" w:rsidRDefault="001375C4" w:rsidP="00CB4875">
            <w:pPr>
              <w:spacing w:after="0" w:line="240" w:lineRule="auto"/>
              <w:jc w:val="center"/>
              <w:rPr>
                <w:rFonts w:ascii="Times New Roman" w:eastAsia="Times New Roman" w:hAnsi="Times New Roman" w:cs="Times New Roman"/>
                <w:color w:val="000000"/>
                <w:sz w:val="24"/>
                <w:szCs w:val="24"/>
                <w:lang w:val="en-IN" w:eastAsia="en-IN"/>
              </w:rPr>
            </w:pPr>
            <w:r w:rsidRPr="0048251E">
              <w:rPr>
                <w:rFonts w:ascii="Times New Roman" w:eastAsia="Times New Roman" w:hAnsi="Times New Roman" w:cs="Times New Roman"/>
                <w:color w:val="000000"/>
                <w:sz w:val="24"/>
                <w:szCs w:val="24"/>
                <w:lang w:val="en-IN" w:eastAsia="en-IN"/>
              </w:rPr>
              <w:t>307890</w:t>
            </w:r>
          </w:p>
        </w:tc>
        <w:tc>
          <w:tcPr>
            <w:tcW w:w="1418" w:type="dxa"/>
            <w:tcBorders>
              <w:top w:val="nil"/>
              <w:left w:val="nil"/>
              <w:bottom w:val="single" w:sz="4" w:space="0" w:color="auto"/>
              <w:right w:val="single" w:sz="4" w:space="0" w:color="auto"/>
            </w:tcBorders>
            <w:shd w:val="clear" w:color="auto" w:fill="auto"/>
            <w:noWrap/>
            <w:vAlign w:val="center"/>
            <w:hideMark/>
          </w:tcPr>
          <w:p w14:paraId="4F2CE2E0" w14:textId="77777777" w:rsidR="001375C4" w:rsidRPr="0048251E" w:rsidRDefault="001375C4" w:rsidP="00CB4875">
            <w:pPr>
              <w:spacing w:after="0" w:line="240" w:lineRule="auto"/>
              <w:jc w:val="center"/>
              <w:rPr>
                <w:rFonts w:ascii="Times New Roman" w:eastAsia="Times New Roman" w:hAnsi="Times New Roman" w:cs="Times New Roman"/>
                <w:color w:val="000000"/>
                <w:sz w:val="24"/>
                <w:szCs w:val="24"/>
                <w:lang w:val="en-IN" w:eastAsia="en-IN"/>
              </w:rPr>
            </w:pPr>
            <w:r w:rsidRPr="0048251E">
              <w:rPr>
                <w:rFonts w:ascii="Times New Roman" w:eastAsia="Times New Roman" w:hAnsi="Times New Roman" w:cs="Times New Roman"/>
                <w:color w:val="000000"/>
                <w:sz w:val="24"/>
                <w:szCs w:val="24"/>
                <w:lang w:val="en-IN" w:eastAsia="en-IN"/>
              </w:rPr>
              <w:t>312000</w:t>
            </w:r>
          </w:p>
        </w:tc>
      </w:tr>
      <w:tr w:rsidR="001375C4" w:rsidRPr="0048251E" w14:paraId="0DD709FE" w14:textId="77777777" w:rsidTr="00CB4875">
        <w:trPr>
          <w:trHeight w:val="300"/>
        </w:trPr>
        <w:tc>
          <w:tcPr>
            <w:tcW w:w="1285" w:type="dxa"/>
            <w:tcBorders>
              <w:top w:val="nil"/>
              <w:left w:val="single" w:sz="4" w:space="0" w:color="auto"/>
              <w:bottom w:val="single" w:sz="4" w:space="0" w:color="auto"/>
              <w:right w:val="single" w:sz="4" w:space="0" w:color="auto"/>
            </w:tcBorders>
            <w:shd w:val="clear" w:color="auto" w:fill="auto"/>
            <w:vAlign w:val="center"/>
            <w:hideMark/>
          </w:tcPr>
          <w:p w14:paraId="4BA04CFF" w14:textId="77777777" w:rsidR="001375C4" w:rsidRPr="0048251E" w:rsidRDefault="001375C4" w:rsidP="00CB4875">
            <w:pPr>
              <w:spacing w:after="0" w:line="240" w:lineRule="auto"/>
              <w:jc w:val="center"/>
              <w:rPr>
                <w:rFonts w:ascii="Times New Roman" w:eastAsia="Times New Roman" w:hAnsi="Times New Roman" w:cs="Times New Roman"/>
                <w:sz w:val="24"/>
                <w:szCs w:val="24"/>
                <w:lang w:val="en-IN" w:eastAsia="en-IN"/>
              </w:rPr>
            </w:pPr>
            <w:r w:rsidRPr="0048251E">
              <w:rPr>
                <w:rFonts w:ascii="Times New Roman" w:eastAsia="Times New Roman" w:hAnsi="Times New Roman" w:cs="Times New Roman"/>
                <w:sz w:val="24"/>
                <w:szCs w:val="24"/>
                <w:lang w:val="en-IN" w:eastAsia="en-IN"/>
              </w:rPr>
              <w:t>Jan</w:t>
            </w:r>
          </w:p>
        </w:tc>
        <w:tc>
          <w:tcPr>
            <w:tcW w:w="1834" w:type="dxa"/>
            <w:tcBorders>
              <w:top w:val="nil"/>
              <w:left w:val="nil"/>
              <w:bottom w:val="single" w:sz="4" w:space="0" w:color="auto"/>
              <w:right w:val="single" w:sz="4" w:space="0" w:color="auto"/>
            </w:tcBorders>
            <w:shd w:val="clear" w:color="auto" w:fill="auto"/>
            <w:noWrap/>
            <w:vAlign w:val="bottom"/>
            <w:hideMark/>
          </w:tcPr>
          <w:p w14:paraId="5FB69F70" w14:textId="77777777" w:rsidR="001375C4" w:rsidRPr="0048251E" w:rsidRDefault="001375C4" w:rsidP="00CB4875">
            <w:pPr>
              <w:spacing w:after="0" w:line="240" w:lineRule="auto"/>
              <w:jc w:val="center"/>
              <w:rPr>
                <w:rFonts w:ascii="Times New Roman" w:eastAsia="Times New Roman" w:hAnsi="Times New Roman" w:cs="Times New Roman"/>
                <w:color w:val="000000"/>
                <w:sz w:val="24"/>
                <w:szCs w:val="24"/>
                <w:lang w:val="en-IN" w:eastAsia="en-IN"/>
              </w:rPr>
            </w:pPr>
            <w:r w:rsidRPr="0048251E">
              <w:rPr>
                <w:rFonts w:ascii="Times New Roman" w:eastAsia="Times New Roman" w:hAnsi="Times New Roman" w:cs="Times New Roman"/>
                <w:color w:val="000000"/>
                <w:sz w:val="24"/>
                <w:szCs w:val="24"/>
                <w:lang w:val="en-IN" w:eastAsia="en-IN"/>
              </w:rPr>
              <w:t>214000</w:t>
            </w:r>
          </w:p>
        </w:tc>
        <w:tc>
          <w:tcPr>
            <w:tcW w:w="1559" w:type="dxa"/>
            <w:tcBorders>
              <w:top w:val="nil"/>
              <w:left w:val="nil"/>
              <w:bottom w:val="single" w:sz="4" w:space="0" w:color="auto"/>
              <w:right w:val="single" w:sz="4" w:space="0" w:color="auto"/>
            </w:tcBorders>
            <w:shd w:val="clear" w:color="auto" w:fill="auto"/>
            <w:noWrap/>
            <w:vAlign w:val="bottom"/>
            <w:hideMark/>
          </w:tcPr>
          <w:p w14:paraId="7C0F6C7E" w14:textId="77777777" w:rsidR="001375C4" w:rsidRPr="0048251E" w:rsidRDefault="001375C4" w:rsidP="00CB4875">
            <w:pPr>
              <w:spacing w:after="0" w:line="240" w:lineRule="auto"/>
              <w:jc w:val="center"/>
              <w:rPr>
                <w:rFonts w:ascii="Times New Roman" w:eastAsia="Times New Roman" w:hAnsi="Times New Roman" w:cs="Times New Roman"/>
                <w:color w:val="000000"/>
                <w:sz w:val="24"/>
                <w:szCs w:val="24"/>
                <w:lang w:val="en-IN" w:eastAsia="en-IN"/>
              </w:rPr>
            </w:pPr>
            <w:r w:rsidRPr="0048251E">
              <w:rPr>
                <w:rFonts w:ascii="Times New Roman" w:eastAsia="Times New Roman" w:hAnsi="Times New Roman" w:cs="Times New Roman"/>
                <w:color w:val="000000"/>
                <w:sz w:val="24"/>
                <w:szCs w:val="24"/>
                <w:lang w:val="en-IN" w:eastAsia="en-IN"/>
              </w:rPr>
              <w:t>310000</w:t>
            </w:r>
          </w:p>
        </w:tc>
        <w:tc>
          <w:tcPr>
            <w:tcW w:w="1559" w:type="dxa"/>
            <w:tcBorders>
              <w:top w:val="nil"/>
              <w:left w:val="nil"/>
              <w:bottom w:val="single" w:sz="4" w:space="0" w:color="auto"/>
              <w:right w:val="single" w:sz="4" w:space="0" w:color="auto"/>
            </w:tcBorders>
            <w:shd w:val="clear" w:color="auto" w:fill="auto"/>
            <w:noWrap/>
            <w:vAlign w:val="bottom"/>
            <w:hideMark/>
          </w:tcPr>
          <w:p w14:paraId="76C211AF" w14:textId="77777777" w:rsidR="001375C4" w:rsidRPr="0048251E" w:rsidRDefault="001375C4" w:rsidP="00CB4875">
            <w:pPr>
              <w:spacing w:after="0" w:line="240" w:lineRule="auto"/>
              <w:jc w:val="center"/>
              <w:rPr>
                <w:rFonts w:ascii="Times New Roman" w:eastAsia="Times New Roman" w:hAnsi="Times New Roman" w:cs="Times New Roman"/>
                <w:color w:val="000000"/>
                <w:sz w:val="24"/>
                <w:szCs w:val="24"/>
                <w:lang w:val="en-IN" w:eastAsia="en-IN"/>
              </w:rPr>
            </w:pPr>
            <w:r w:rsidRPr="0048251E">
              <w:rPr>
                <w:rFonts w:ascii="Times New Roman" w:eastAsia="Times New Roman" w:hAnsi="Times New Roman" w:cs="Times New Roman"/>
                <w:color w:val="000000"/>
                <w:sz w:val="24"/>
                <w:szCs w:val="24"/>
                <w:lang w:val="en-IN" w:eastAsia="en-IN"/>
              </w:rPr>
              <w:t>271350</w:t>
            </w:r>
          </w:p>
        </w:tc>
        <w:tc>
          <w:tcPr>
            <w:tcW w:w="1843" w:type="dxa"/>
            <w:tcBorders>
              <w:top w:val="nil"/>
              <w:left w:val="nil"/>
              <w:bottom w:val="single" w:sz="4" w:space="0" w:color="auto"/>
              <w:right w:val="single" w:sz="4" w:space="0" w:color="auto"/>
            </w:tcBorders>
            <w:shd w:val="clear" w:color="auto" w:fill="auto"/>
            <w:noWrap/>
            <w:vAlign w:val="bottom"/>
            <w:hideMark/>
          </w:tcPr>
          <w:p w14:paraId="0E2D66C8" w14:textId="77777777" w:rsidR="001375C4" w:rsidRPr="0048251E" w:rsidRDefault="001375C4" w:rsidP="00CB4875">
            <w:pPr>
              <w:spacing w:after="0" w:line="240" w:lineRule="auto"/>
              <w:jc w:val="center"/>
              <w:rPr>
                <w:rFonts w:ascii="Times New Roman" w:eastAsia="Times New Roman" w:hAnsi="Times New Roman" w:cs="Times New Roman"/>
                <w:color w:val="000000"/>
                <w:sz w:val="24"/>
                <w:szCs w:val="24"/>
                <w:lang w:val="en-IN" w:eastAsia="en-IN"/>
              </w:rPr>
            </w:pPr>
            <w:r w:rsidRPr="0048251E">
              <w:rPr>
                <w:rFonts w:ascii="Times New Roman" w:eastAsia="Times New Roman" w:hAnsi="Times New Roman" w:cs="Times New Roman"/>
                <w:color w:val="000000"/>
                <w:sz w:val="24"/>
                <w:szCs w:val="24"/>
                <w:lang w:val="en-IN" w:eastAsia="en-IN"/>
              </w:rPr>
              <w:t>350730</w:t>
            </w:r>
          </w:p>
        </w:tc>
        <w:tc>
          <w:tcPr>
            <w:tcW w:w="1418" w:type="dxa"/>
            <w:tcBorders>
              <w:top w:val="nil"/>
              <w:left w:val="nil"/>
              <w:bottom w:val="single" w:sz="4" w:space="0" w:color="auto"/>
              <w:right w:val="single" w:sz="4" w:space="0" w:color="auto"/>
            </w:tcBorders>
            <w:shd w:val="clear" w:color="auto" w:fill="auto"/>
            <w:noWrap/>
            <w:vAlign w:val="bottom"/>
            <w:hideMark/>
          </w:tcPr>
          <w:p w14:paraId="7ECCB209" w14:textId="77777777" w:rsidR="001375C4" w:rsidRPr="0048251E" w:rsidRDefault="001375C4" w:rsidP="00CB4875">
            <w:pPr>
              <w:spacing w:after="0" w:line="240" w:lineRule="auto"/>
              <w:jc w:val="center"/>
              <w:rPr>
                <w:rFonts w:ascii="Times New Roman" w:eastAsia="Times New Roman" w:hAnsi="Times New Roman" w:cs="Times New Roman"/>
                <w:color w:val="000000"/>
                <w:sz w:val="24"/>
                <w:szCs w:val="24"/>
                <w:lang w:val="en-IN" w:eastAsia="en-IN"/>
              </w:rPr>
            </w:pPr>
            <w:r w:rsidRPr="0048251E">
              <w:rPr>
                <w:rFonts w:ascii="Times New Roman" w:eastAsia="Times New Roman" w:hAnsi="Times New Roman" w:cs="Times New Roman"/>
                <w:color w:val="000000"/>
                <w:sz w:val="24"/>
                <w:szCs w:val="24"/>
                <w:lang w:val="en-IN" w:eastAsia="en-IN"/>
              </w:rPr>
              <w:t>393000</w:t>
            </w:r>
          </w:p>
        </w:tc>
      </w:tr>
      <w:tr w:rsidR="001375C4" w:rsidRPr="0048251E" w14:paraId="6CA311F3" w14:textId="77777777" w:rsidTr="00CB4875">
        <w:trPr>
          <w:trHeight w:val="300"/>
        </w:trPr>
        <w:tc>
          <w:tcPr>
            <w:tcW w:w="1285" w:type="dxa"/>
            <w:tcBorders>
              <w:top w:val="nil"/>
              <w:left w:val="single" w:sz="4" w:space="0" w:color="auto"/>
              <w:bottom w:val="single" w:sz="4" w:space="0" w:color="auto"/>
              <w:right w:val="single" w:sz="4" w:space="0" w:color="auto"/>
            </w:tcBorders>
            <w:shd w:val="clear" w:color="auto" w:fill="auto"/>
            <w:vAlign w:val="center"/>
            <w:hideMark/>
          </w:tcPr>
          <w:p w14:paraId="0DA71F88" w14:textId="77777777" w:rsidR="001375C4" w:rsidRPr="0048251E" w:rsidRDefault="001375C4" w:rsidP="00CB4875">
            <w:pPr>
              <w:spacing w:after="0" w:line="240" w:lineRule="auto"/>
              <w:jc w:val="center"/>
              <w:rPr>
                <w:rFonts w:ascii="Times New Roman" w:eastAsia="Times New Roman" w:hAnsi="Times New Roman" w:cs="Times New Roman"/>
                <w:sz w:val="24"/>
                <w:szCs w:val="24"/>
                <w:lang w:val="en-IN" w:eastAsia="en-IN"/>
              </w:rPr>
            </w:pPr>
            <w:r w:rsidRPr="0048251E">
              <w:rPr>
                <w:rFonts w:ascii="Times New Roman" w:eastAsia="Times New Roman" w:hAnsi="Times New Roman" w:cs="Times New Roman"/>
                <w:sz w:val="24"/>
                <w:szCs w:val="24"/>
                <w:lang w:val="en-IN" w:eastAsia="en-IN"/>
              </w:rPr>
              <w:t>Feb</w:t>
            </w:r>
          </w:p>
        </w:tc>
        <w:tc>
          <w:tcPr>
            <w:tcW w:w="1834" w:type="dxa"/>
            <w:tcBorders>
              <w:top w:val="nil"/>
              <w:left w:val="nil"/>
              <w:bottom w:val="single" w:sz="4" w:space="0" w:color="auto"/>
              <w:right w:val="single" w:sz="4" w:space="0" w:color="auto"/>
            </w:tcBorders>
            <w:shd w:val="clear" w:color="auto" w:fill="auto"/>
            <w:noWrap/>
            <w:vAlign w:val="bottom"/>
            <w:hideMark/>
          </w:tcPr>
          <w:p w14:paraId="5F71581B" w14:textId="77777777" w:rsidR="001375C4" w:rsidRPr="0048251E" w:rsidRDefault="001375C4" w:rsidP="00CB4875">
            <w:pPr>
              <w:spacing w:after="0" w:line="240" w:lineRule="auto"/>
              <w:jc w:val="center"/>
              <w:rPr>
                <w:rFonts w:ascii="Times New Roman" w:eastAsia="Times New Roman" w:hAnsi="Times New Roman" w:cs="Times New Roman"/>
                <w:color w:val="000000"/>
                <w:sz w:val="24"/>
                <w:szCs w:val="24"/>
                <w:lang w:val="en-IN" w:eastAsia="en-IN"/>
              </w:rPr>
            </w:pPr>
            <w:r w:rsidRPr="0048251E">
              <w:rPr>
                <w:rFonts w:ascii="Times New Roman" w:eastAsia="Times New Roman" w:hAnsi="Times New Roman" w:cs="Times New Roman"/>
                <w:color w:val="000000"/>
                <w:sz w:val="24"/>
                <w:szCs w:val="24"/>
                <w:lang w:val="en-IN" w:eastAsia="en-IN"/>
              </w:rPr>
              <w:t>285000</w:t>
            </w:r>
          </w:p>
        </w:tc>
        <w:tc>
          <w:tcPr>
            <w:tcW w:w="1559" w:type="dxa"/>
            <w:tcBorders>
              <w:top w:val="nil"/>
              <w:left w:val="nil"/>
              <w:bottom w:val="single" w:sz="4" w:space="0" w:color="auto"/>
              <w:right w:val="single" w:sz="4" w:space="0" w:color="auto"/>
            </w:tcBorders>
            <w:shd w:val="clear" w:color="auto" w:fill="auto"/>
            <w:noWrap/>
            <w:vAlign w:val="bottom"/>
            <w:hideMark/>
          </w:tcPr>
          <w:p w14:paraId="1A4DEA63" w14:textId="77777777" w:rsidR="001375C4" w:rsidRPr="0048251E" w:rsidRDefault="001375C4" w:rsidP="00CB4875">
            <w:pPr>
              <w:spacing w:after="0" w:line="240" w:lineRule="auto"/>
              <w:jc w:val="center"/>
              <w:rPr>
                <w:rFonts w:ascii="Times New Roman" w:eastAsia="Times New Roman" w:hAnsi="Times New Roman" w:cs="Times New Roman"/>
                <w:color w:val="000000"/>
                <w:sz w:val="24"/>
                <w:szCs w:val="24"/>
                <w:lang w:val="en-IN" w:eastAsia="en-IN"/>
              </w:rPr>
            </w:pPr>
            <w:r w:rsidRPr="0048251E">
              <w:rPr>
                <w:rFonts w:ascii="Times New Roman" w:eastAsia="Times New Roman" w:hAnsi="Times New Roman" w:cs="Times New Roman"/>
                <w:color w:val="000000"/>
                <w:sz w:val="24"/>
                <w:szCs w:val="24"/>
                <w:lang w:val="en-IN" w:eastAsia="en-IN"/>
              </w:rPr>
              <w:t>293000</w:t>
            </w:r>
          </w:p>
        </w:tc>
        <w:tc>
          <w:tcPr>
            <w:tcW w:w="1559" w:type="dxa"/>
            <w:tcBorders>
              <w:top w:val="nil"/>
              <w:left w:val="nil"/>
              <w:bottom w:val="single" w:sz="4" w:space="0" w:color="auto"/>
              <w:right w:val="single" w:sz="4" w:space="0" w:color="auto"/>
            </w:tcBorders>
            <w:shd w:val="clear" w:color="auto" w:fill="auto"/>
            <w:noWrap/>
            <w:vAlign w:val="bottom"/>
            <w:hideMark/>
          </w:tcPr>
          <w:p w14:paraId="3A25A4FE" w14:textId="77777777" w:rsidR="001375C4" w:rsidRPr="0048251E" w:rsidRDefault="001375C4" w:rsidP="00CB4875">
            <w:pPr>
              <w:spacing w:after="0" w:line="240" w:lineRule="auto"/>
              <w:jc w:val="center"/>
              <w:rPr>
                <w:rFonts w:ascii="Times New Roman" w:eastAsia="Times New Roman" w:hAnsi="Times New Roman" w:cs="Times New Roman"/>
                <w:color w:val="000000"/>
                <w:sz w:val="24"/>
                <w:szCs w:val="24"/>
                <w:lang w:val="en-IN" w:eastAsia="en-IN"/>
              </w:rPr>
            </w:pPr>
            <w:r w:rsidRPr="0048251E">
              <w:rPr>
                <w:rFonts w:ascii="Times New Roman" w:eastAsia="Times New Roman" w:hAnsi="Times New Roman" w:cs="Times New Roman"/>
                <w:color w:val="000000"/>
                <w:sz w:val="24"/>
                <w:szCs w:val="24"/>
                <w:lang w:val="en-IN" w:eastAsia="en-IN"/>
              </w:rPr>
              <w:t>334320</w:t>
            </w:r>
          </w:p>
        </w:tc>
        <w:tc>
          <w:tcPr>
            <w:tcW w:w="1843" w:type="dxa"/>
            <w:tcBorders>
              <w:top w:val="nil"/>
              <w:left w:val="nil"/>
              <w:bottom w:val="single" w:sz="4" w:space="0" w:color="auto"/>
              <w:right w:val="single" w:sz="4" w:space="0" w:color="auto"/>
            </w:tcBorders>
            <w:shd w:val="clear" w:color="auto" w:fill="auto"/>
            <w:noWrap/>
            <w:vAlign w:val="bottom"/>
            <w:hideMark/>
          </w:tcPr>
          <w:p w14:paraId="5137739F" w14:textId="77777777" w:rsidR="001375C4" w:rsidRPr="0048251E" w:rsidRDefault="001375C4" w:rsidP="00CB4875">
            <w:pPr>
              <w:spacing w:after="0" w:line="240" w:lineRule="auto"/>
              <w:jc w:val="center"/>
              <w:rPr>
                <w:rFonts w:ascii="Times New Roman" w:eastAsia="Times New Roman" w:hAnsi="Times New Roman" w:cs="Times New Roman"/>
                <w:color w:val="000000"/>
                <w:sz w:val="24"/>
                <w:szCs w:val="24"/>
                <w:lang w:val="en-IN" w:eastAsia="en-IN"/>
              </w:rPr>
            </w:pPr>
            <w:r w:rsidRPr="0048251E">
              <w:rPr>
                <w:rFonts w:ascii="Times New Roman" w:eastAsia="Times New Roman" w:hAnsi="Times New Roman" w:cs="Times New Roman"/>
                <w:color w:val="000000"/>
                <w:sz w:val="24"/>
                <w:szCs w:val="24"/>
                <w:lang w:val="en-IN" w:eastAsia="en-IN"/>
              </w:rPr>
              <w:t>344890</w:t>
            </w:r>
          </w:p>
        </w:tc>
        <w:tc>
          <w:tcPr>
            <w:tcW w:w="1418" w:type="dxa"/>
            <w:tcBorders>
              <w:top w:val="nil"/>
              <w:left w:val="nil"/>
              <w:bottom w:val="single" w:sz="4" w:space="0" w:color="auto"/>
              <w:right w:val="single" w:sz="4" w:space="0" w:color="auto"/>
            </w:tcBorders>
            <w:shd w:val="clear" w:color="auto" w:fill="auto"/>
            <w:noWrap/>
            <w:vAlign w:val="bottom"/>
            <w:hideMark/>
          </w:tcPr>
          <w:p w14:paraId="575B8250" w14:textId="77777777" w:rsidR="001375C4" w:rsidRPr="0048251E" w:rsidRDefault="001375C4" w:rsidP="00CB4875">
            <w:pPr>
              <w:spacing w:after="0" w:line="240" w:lineRule="auto"/>
              <w:jc w:val="center"/>
              <w:rPr>
                <w:rFonts w:ascii="Times New Roman" w:eastAsia="Times New Roman" w:hAnsi="Times New Roman" w:cs="Times New Roman"/>
                <w:color w:val="000000"/>
                <w:sz w:val="24"/>
                <w:szCs w:val="24"/>
                <w:lang w:val="en-IN" w:eastAsia="en-IN"/>
              </w:rPr>
            </w:pPr>
            <w:r w:rsidRPr="0048251E">
              <w:rPr>
                <w:rFonts w:ascii="Times New Roman" w:eastAsia="Times New Roman" w:hAnsi="Times New Roman" w:cs="Times New Roman"/>
                <w:color w:val="000000"/>
                <w:sz w:val="24"/>
                <w:szCs w:val="24"/>
                <w:lang w:val="en-IN" w:eastAsia="en-IN"/>
              </w:rPr>
              <w:t>368000</w:t>
            </w:r>
          </w:p>
        </w:tc>
      </w:tr>
      <w:tr w:rsidR="001375C4" w:rsidRPr="0048251E" w14:paraId="22E36549" w14:textId="77777777" w:rsidTr="00CB4875">
        <w:trPr>
          <w:trHeight w:val="300"/>
        </w:trPr>
        <w:tc>
          <w:tcPr>
            <w:tcW w:w="1285" w:type="dxa"/>
            <w:tcBorders>
              <w:top w:val="nil"/>
              <w:left w:val="single" w:sz="4" w:space="0" w:color="auto"/>
              <w:bottom w:val="single" w:sz="4" w:space="0" w:color="auto"/>
              <w:right w:val="single" w:sz="4" w:space="0" w:color="auto"/>
            </w:tcBorders>
            <w:shd w:val="clear" w:color="auto" w:fill="auto"/>
            <w:vAlign w:val="center"/>
            <w:hideMark/>
          </w:tcPr>
          <w:p w14:paraId="46F47DC7" w14:textId="77777777" w:rsidR="001375C4" w:rsidRPr="0048251E" w:rsidRDefault="001375C4" w:rsidP="00CB4875">
            <w:pPr>
              <w:spacing w:after="0" w:line="240" w:lineRule="auto"/>
              <w:jc w:val="center"/>
              <w:rPr>
                <w:rFonts w:ascii="Times New Roman" w:eastAsia="Times New Roman" w:hAnsi="Times New Roman" w:cs="Times New Roman"/>
                <w:sz w:val="24"/>
                <w:szCs w:val="24"/>
                <w:lang w:val="en-IN" w:eastAsia="en-IN"/>
              </w:rPr>
            </w:pPr>
            <w:r w:rsidRPr="0048251E">
              <w:rPr>
                <w:rFonts w:ascii="Times New Roman" w:eastAsia="Times New Roman" w:hAnsi="Times New Roman" w:cs="Times New Roman"/>
                <w:sz w:val="24"/>
                <w:szCs w:val="24"/>
                <w:lang w:val="en-IN" w:eastAsia="en-IN"/>
              </w:rPr>
              <w:t>Mar</w:t>
            </w:r>
          </w:p>
        </w:tc>
        <w:tc>
          <w:tcPr>
            <w:tcW w:w="1834" w:type="dxa"/>
            <w:tcBorders>
              <w:top w:val="nil"/>
              <w:left w:val="nil"/>
              <w:bottom w:val="single" w:sz="4" w:space="0" w:color="auto"/>
              <w:right w:val="single" w:sz="4" w:space="0" w:color="auto"/>
            </w:tcBorders>
            <w:shd w:val="clear" w:color="auto" w:fill="auto"/>
            <w:noWrap/>
            <w:vAlign w:val="center"/>
            <w:hideMark/>
          </w:tcPr>
          <w:p w14:paraId="2C8A27B7" w14:textId="77777777" w:rsidR="001375C4" w:rsidRPr="0048251E" w:rsidRDefault="001375C4" w:rsidP="00CB4875">
            <w:pPr>
              <w:spacing w:after="0" w:line="240" w:lineRule="auto"/>
              <w:jc w:val="center"/>
              <w:rPr>
                <w:rFonts w:ascii="Times New Roman" w:eastAsia="Times New Roman" w:hAnsi="Times New Roman" w:cs="Times New Roman"/>
                <w:color w:val="000000"/>
                <w:sz w:val="24"/>
                <w:szCs w:val="24"/>
                <w:lang w:val="en-IN" w:eastAsia="en-IN"/>
              </w:rPr>
            </w:pPr>
            <w:r w:rsidRPr="0048251E">
              <w:rPr>
                <w:rFonts w:ascii="Times New Roman" w:eastAsia="Times New Roman" w:hAnsi="Times New Roman" w:cs="Times New Roman"/>
                <w:color w:val="000000"/>
                <w:sz w:val="24"/>
                <w:szCs w:val="24"/>
                <w:lang w:val="en-IN" w:eastAsia="en-IN"/>
              </w:rPr>
              <w:t>242000</w:t>
            </w:r>
          </w:p>
        </w:tc>
        <w:tc>
          <w:tcPr>
            <w:tcW w:w="1559" w:type="dxa"/>
            <w:tcBorders>
              <w:top w:val="nil"/>
              <w:left w:val="nil"/>
              <w:bottom w:val="single" w:sz="4" w:space="0" w:color="auto"/>
              <w:right w:val="single" w:sz="4" w:space="0" w:color="auto"/>
            </w:tcBorders>
            <w:shd w:val="clear" w:color="auto" w:fill="auto"/>
            <w:noWrap/>
            <w:vAlign w:val="center"/>
            <w:hideMark/>
          </w:tcPr>
          <w:p w14:paraId="4B226AF3" w14:textId="77777777" w:rsidR="001375C4" w:rsidRPr="0048251E" w:rsidRDefault="001375C4" w:rsidP="00CB4875">
            <w:pPr>
              <w:spacing w:after="0" w:line="240" w:lineRule="auto"/>
              <w:jc w:val="center"/>
              <w:rPr>
                <w:rFonts w:ascii="Times New Roman" w:eastAsia="Times New Roman" w:hAnsi="Times New Roman" w:cs="Times New Roman"/>
                <w:color w:val="000000"/>
                <w:sz w:val="24"/>
                <w:szCs w:val="24"/>
                <w:lang w:val="en-IN" w:eastAsia="en-IN"/>
              </w:rPr>
            </w:pPr>
            <w:r w:rsidRPr="0048251E">
              <w:rPr>
                <w:rFonts w:ascii="Times New Roman" w:eastAsia="Times New Roman" w:hAnsi="Times New Roman" w:cs="Times New Roman"/>
                <w:color w:val="000000"/>
                <w:sz w:val="24"/>
                <w:szCs w:val="24"/>
                <w:lang w:val="en-IN" w:eastAsia="en-IN"/>
              </w:rPr>
              <w:t>406000</w:t>
            </w:r>
          </w:p>
        </w:tc>
        <w:tc>
          <w:tcPr>
            <w:tcW w:w="1559" w:type="dxa"/>
            <w:tcBorders>
              <w:top w:val="nil"/>
              <w:left w:val="nil"/>
              <w:bottom w:val="single" w:sz="4" w:space="0" w:color="auto"/>
              <w:right w:val="single" w:sz="4" w:space="0" w:color="auto"/>
            </w:tcBorders>
            <w:shd w:val="clear" w:color="auto" w:fill="auto"/>
            <w:noWrap/>
            <w:vAlign w:val="center"/>
            <w:hideMark/>
          </w:tcPr>
          <w:p w14:paraId="026DD375" w14:textId="77777777" w:rsidR="001375C4" w:rsidRPr="0048251E" w:rsidRDefault="001375C4" w:rsidP="00CB4875">
            <w:pPr>
              <w:spacing w:after="0" w:line="240" w:lineRule="auto"/>
              <w:jc w:val="center"/>
              <w:rPr>
                <w:rFonts w:ascii="Times New Roman" w:eastAsia="Times New Roman" w:hAnsi="Times New Roman" w:cs="Times New Roman"/>
                <w:color w:val="000000"/>
                <w:sz w:val="24"/>
                <w:szCs w:val="24"/>
                <w:lang w:val="en-IN" w:eastAsia="en-IN"/>
              </w:rPr>
            </w:pPr>
            <w:r w:rsidRPr="0048251E">
              <w:rPr>
                <w:rFonts w:ascii="Times New Roman" w:eastAsia="Times New Roman" w:hAnsi="Times New Roman" w:cs="Times New Roman"/>
                <w:color w:val="000000"/>
                <w:sz w:val="24"/>
                <w:szCs w:val="24"/>
                <w:lang w:val="en-IN" w:eastAsia="en-IN"/>
              </w:rPr>
              <w:t>371010</w:t>
            </w:r>
          </w:p>
        </w:tc>
        <w:tc>
          <w:tcPr>
            <w:tcW w:w="1843" w:type="dxa"/>
            <w:tcBorders>
              <w:top w:val="nil"/>
              <w:left w:val="nil"/>
              <w:bottom w:val="single" w:sz="4" w:space="0" w:color="auto"/>
              <w:right w:val="single" w:sz="4" w:space="0" w:color="auto"/>
            </w:tcBorders>
            <w:shd w:val="clear" w:color="auto" w:fill="auto"/>
            <w:noWrap/>
            <w:vAlign w:val="center"/>
            <w:hideMark/>
          </w:tcPr>
          <w:p w14:paraId="4A55E78D" w14:textId="77777777" w:rsidR="001375C4" w:rsidRPr="0048251E" w:rsidRDefault="001375C4" w:rsidP="00CB4875">
            <w:pPr>
              <w:spacing w:after="0" w:line="240" w:lineRule="auto"/>
              <w:jc w:val="center"/>
              <w:rPr>
                <w:rFonts w:ascii="Times New Roman" w:eastAsia="Times New Roman" w:hAnsi="Times New Roman" w:cs="Times New Roman"/>
                <w:color w:val="000000"/>
                <w:sz w:val="24"/>
                <w:szCs w:val="24"/>
                <w:lang w:val="en-IN" w:eastAsia="en-IN"/>
              </w:rPr>
            </w:pPr>
            <w:r w:rsidRPr="0048251E">
              <w:rPr>
                <w:rFonts w:ascii="Times New Roman" w:eastAsia="Times New Roman" w:hAnsi="Times New Roman" w:cs="Times New Roman"/>
                <w:color w:val="000000"/>
                <w:sz w:val="24"/>
                <w:szCs w:val="24"/>
                <w:lang w:val="en-IN" w:eastAsia="en-IN"/>
              </w:rPr>
              <w:t>436050</w:t>
            </w:r>
          </w:p>
        </w:tc>
        <w:tc>
          <w:tcPr>
            <w:tcW w:w="1418" w:type="dxa"/>
            <w:tcBorders>
              <w:top w:val="nil"/>
              <w:left w:val="nil"/>
              <w:bottom w:val="single" w:sz="4" w:space="0" w:color="auto"/>
              <w:right w:val="single" w:sz="4" w:space="0" w:color="auto"/>
            </w:tcBorders>
            <w:shd w:val="clear" w:color="auto" w:fill="auto"/>
            <w:noWrap/>
            <w:vAlign w:val="bottom"/>
            <w:hideMark/>
          </w:tcPr>
          <w:p w14:paraId="5CA0E0F8" w14:textId="77777777" w:rsidR="001375C4" w:rsidRPr="0048251E" w:rsidRDefault="001375C4" w:rsidP="00CB4875">
            <w:pPr>
              <w:spacing w:after="0" w:line="240" w:lineRule="auto"/>
              <w:jc w:val="center"/>
              <w:rPr>
                <w:rFonts w:ascii="Times New Roman" w:eastAsia="Times New Roman" w:hAnsi="Times New Roman" w:cs="Times New Roman"/>
                <w:color w:val="000000"/>
                <w:sz w:val="24"/>
                <w:szCs w:val="24"/>
                <w:lang w:val="en-IN" w:eastAsia="en-IN"/>
              </w:rPr>
            </w:pPr>
            <w:r w:rsidRPr="0048251E">
              <w:rPr>
                <w:rFonts w:ascii="Times New Roman" w:eastAsia="Times New Roman" w:hAnsi="Times New Roman" w:cs="Times New Roman"/>
                <w:color w:val="000000"/>
                <w:sz w:val="24"/>
                <w:szCs w:val="24"/>
                <w:lang w:val="en-IN" w:eastAsia="en-IN"/>
              </w:rPr>
              <w:t>350900</w:t>
            </w:r>
          </w:p>
        </w:tc>
      </w:tr>
      <w:tr w:rsidR="001375C4" w:rsidRPr="0048251E" w14:paraId="56519363" w14:textId="77777777" w:rsidTr="00CB4875">
        <w:trPr>
          <w:trHeight w:val="300"/>
        </w:trPr>
        <w:tc>
          <w:tcPr>
            <w:tcW w:w="1285" w:type="dxa"/>
            <w:tcBorders>
              <w:top w:val="nil"/>
              <w:left w:val="single" w:sz="4" w:space="0" w:color="auto"/>
              <w:bottom w:val="single" w:sz="4" w:space="0" w:color="auto"/>
              <w:right w:val="single" w:sz="4" w:space="0" w:color="auto"/>
            </w:tcBorders>
            <w:shd w:val="clear" w:color="auto" w:fill="auto"/>
            <w:vAlign w:val="center"/>
            <w:hideMark/>
          </w:tcPr>
          <w:p w14:paraId="08B1572C" w14:textId="77777777" w:rsidR="001375C4" w:rsidRPr="0048251E" w:rsidRDefault="001375C4" w:rsidP="00CB4875">
            <w:pPr>
              <w:spacing w:after="0" w:line="240" w:lineRule="auto"/>
              <w:jc w:val="center"/>
              <w:rPr>
                <w:rFonts w:ascii="Times New Roman" w:eastAsia="Times New Roman" w:hAnsi="Times New Roman" w:cs="Times New Roman"/>
                <w:sz w:val="24"/>
                <w:szCs w:val="24"/>
                <w:lang w:val="en-IN" w:eastAsia="en-IN"/>
              </w:rPr>
            </w:pPr>
            <w:r w:rsidRPr="0048251E">
              <w:rPr>
                <w:rFonts w:ascii="Times New Roman" w:eastAsia="Times New Roman" w:hAnsi="Times New Roman" w:cs="Times New Roman"/>
                <w:sz w:val="24"/>
                <w:szCs w:val="24"/>
                <w:lang w:val="en-IN" w:eastAsia="en-IN"/>
              </w:rPr>
              <w:t>Apr</w:t>
            </w:r>
          </w:p>
        </w:tc>
        <w:tc>
          <w:tcPr>
            <w:tcW w:w="1834" w:type="dxa"/>
            <w:tcBorders>
              <w:top w:val="nil"/>
              <w:left w:val="nil"/>
              <w:bottom w:val="single" w:sz="4" w:space="0" w:color="auto"/>
              <w:right w:val="single" w:sz="4" w:space="0" w:color="auto"/>
            </w:tcBorders>
            <w:shd w:val="clear" w:color="auto" w:fill="auto"/>
            <w:noWrap/>
            <w:vAlign w:val="center"/>
            <w:hideMark/>
          </w:tcPr>
          <w:p w14:paraId="1669E890" w14:textId="77777777" w:rsidR="001375C4" w:rsidRPr="0048251E" w:rsidRDefault="001375C4" w:rsidP="00CB4875">
            <w:pPr>
              <w:spacing w:after="0" w:line="240" w:lineRule="auto"/>
              <w:jc w:val="center"/>
              <w:rPr>
                <w:rFonts w:ascii="Times New Roman" w:eastAsia="Times New Roman" w:hAnsi="Times New Roman" w:cs="Times New Roman"/>
                <w:color w:val="000000"/>
                <w:sz w:val="24"/>
                <w:szCs w:val="24"/>
                <w:lang w:val="en-IN" w:eastAsia="en-IN"/>
              </w:rPr>
            </w:pPr>
            <w:r w:rsidRPr="0048251E">
              <w:rPr>
                <w:rFonts w:ascii="Times New Roman" w:eastAsia="Times New Roman" w:hAnsi="Times New Roman" w:cs="Times New Roman"/>
                <w:color w:val="000000"/>
                <w:sz w:val="24"/>
                <w:szCs w:val="24"/>
                <w:lang w:val="en-IN" w:eastAsia="en-IN"/>
              </w:rPr>
              <w:t>380000</w:t>
            </w:r>
          </w:p>
        </w:tc>
        <w:tc>
          <w:tcPr>
            <w:tcW w:w="1559" w:type="dxa"/>
            <w:tcBorders>
              <w:top w:val="nil"/>
              <w:left w:val="nil"/>
              <w:bottom w:val="single" w:sz="4" w:space="0" w:color="auto"/>
              <w:right w:val="single" w:sz="4" w:space="0" w:color="auto"/>
            </w:tcBorders>
            <w:shd w:val="clear" w:color="auto" w:fill="auto"/>
            <w:noWrap/>
            <w:vAlign w:val="center"/>
            <w:hideMark/>
          </w:tcPr>
          <w:p w14:paraId="780B8AEA" w14:textId="77777777" w:rsidR="001375C4" w:rsidRPr="0048251E" w:rsidRDefault="001375C4" w:rsidP="00CB4875">
            <w:pPr>
              <w:spacing w:after="0" w:line="240" w:lineRule="auto"/>
              <w:jc w:val="center"/>
              <w:rPr>
                <w:rFonts w:ascii="Times New Roman" w:eastAsia="Times New Roman" w:hAnsi="Times New Roman" w:cs="Times New Roman"/>
                <w:color w:val="000000"/>
                <w:sz w:val="24"/>
                <w:szCs w:val="24"/>
                <w:lang w:val="en-IN" w:eastAsia="en-IN"/>
              </w:rPr>
            </w:pPr>
            <w:r w:rsidRPr="0048251E">
              <w:rPr>
                <w:rFonts w:ascii="Times New Roman" w:eastAsia="Times New Roman" w:hAnsi="Times New Roman" w:cs="Times New Roman"/>
                <w:color w:val="000000"/>
                <w:sz w:val="24"/>
                <w:szCs w:val="24"/>
                <w:lang w:val="en-IN" w:eastAsia="en-IN"/>
              </w:rPr>
              <w:t>582000</w:t>
            </w:r>
          </w:p>
        </w:tc>
        <w:tc>
          <w:tcPr>
            <w:tcW w:w="1559" w:type="dxa"/>
            <w:tcBorders>
              <w:top w:val="nil"/>
              <w:left w:val="nil"/>
              <w:bottom w:val="single" w:sz="4" w:space="0" w:color="auto"/>
              <w:right w:val="single" w:sz="4" w:space="0" w:color="auto"/>
            </w:tcBorders>
            <w:shd w:val="clear" w:color="auto" w:fill="auto"/>
            <w:noWrap/>
            <w:vAlign w:val="center"/>
            <w:hideMark/>
          </w:tcPr>
          <w:p w14:paraId="6DDD3275" w14:textId="77777777" w:rsidR="001375C4" w:rsidRPr="0048251E" w:rsidRDefault="001375C4" w:rsidP="00CB4875">
            <w:pPr>
              <w:spacing w:after="0" w:line="240" w:lineRule="auto"/>
              <w:jc w:val="center"/>
              <w:rPr>
                <w:rFonts w:ascii="Times New Roman" w:eastAsia="Times New Roman" w:hAnsi="Times New Roman" w:cs="Times New Roman"/>
                <w:color w:val="000000"/>
                <w:sz w:val="24"/>
                <w:szCs w:val="24"/>
                <w:lang w:val="en-IN" w:eastAsia="en-IN"/>
              </w:rPr>
            </w:pPr>
            <w:r w:rsidRPr="0048251E">
              <w:rPr>
                <w:rFonts w:ascii="Times New Roman" w:eastAsia="Times New Roman" w:hAnsi="Times New Roman" w:cs="Times New Roman"/>
                <w:color w:val="000000"/>
                <w:sz w:val="24"/>
                <w:szCs w:val="24"/>
                <w:lang w:val="en-IN" w:eastAsia="en-IN"/>
              </w:rPr>
              <w:t>739410</w:t>
            </w:r>
          </w:p>
        </w:tc>
        <w:tc>
          <w:tcPr>
            <w:tcW w:w="1843" w:type="dxa"/>
            <w:tcBorders>
              <w:top w:val="nil"/>
              <w:left w:val="nil"/>
              <w:bottom w:val="single" w:sz="4" w:space="0" w:color="auto"/>
              <w:right w:val="single" w:sz="4" w:space="0" w:color="auto"/>
            </w:tcBorders>
            <w:shd w:val="clear" w:color="auto" w:fill="auto"/>
            <w:noWrap/>
            <w:vAlign w:val="center"/>
            <w:hideMark/>
          </w:tcPr>
          <w:p w14:paraId="59E5B1A8" w14:textId="77777777" w:rsidR="001375C4" w:rsidRPr="0048251E" w:rsidRDefault="001375C4" w:rsidP="00CB4875">
            <w:pPr>
              <w:spacing w:after="0" w:line="240" w:lineRule="auto"/>
              <w:jc w:val="center"/>
              <w:rPr>
                <w:rFonts w:ascii="Times New Roman" w:eastAsia="Times New Roman" w:hAnsi="Times New Roman" w:cs="Times New Roman"/>
                <w:color w:val="000000"/>
                <w:sz w:val="24"/>
                <w:szCs w:val="24"/>
                <w:lang w:val="en-IN" w:eastAsia="en-IN"/>
              </w:rPr>
            </w:pPr>
            <w:r w:rsidRPr="0048251E">
              <w:rPr>
                <w:rFonts w:ascii="Times New Roman" w:eastAsia="Times New Roman" w:hAnsi="Times New Roman" w:cs="Times New Roman"/>
                <w:color w:val="000000"/>
                <w:sz w:val="24"/>
                <w:szCs w:val="24"/>
                <w:lang w:val="en-IN" w:eastAsia="en-IN"/>
              </w:rPr>
              <w:t>748980</w:t>
            </w:r>
          </w:p>
        </w:tc>
        <w:tc>
          <w:tcPr>
            <w:tcW w:w="1418" w:type="dxa"/>
            <w:tcBorders>
              <w:top w:val="nil"/>
              <w:left w:val="nil"/>
              <w:bottom w:val="single" w:sz="4" w:space="0" w:color="auto"/>
              <w:right w:val="single" w:sz="4" w:space="0" w:color="auto"/>
            </w:tcBorders>
            <w:shd w:val="clear" w:color="auto" w:fill="auto"/>
            <w:noWrap/>
            <w:vAlign w:val="bottom"/>
            <w:hideMark/>
          </w:tcPr>
          <w:p w14:paraId="5BDD5D4F" w14:textId="77777777" w:rsidR="001375C4" w:rsidRPr="0048251E" w:rsidRDefault="001375C4" w:rsidP="00CB4875">
            <w:pPr>
              <w:spacing w:after="0" w:line="240" w:lineRule="auto"/>
              <w:jc w:val="center"/>
              <w:rPr>
                <w:rFonts w:ascii="Times New Roman" w:eastAsia="Times New Roman" w:hAnsi="Times New Roman" w:cs="Times New Roman"/>
                <w:color w:val="000000"/>
                <w:sz w:val="24"/>
                <w:szCs w:val="24"/>
                <w:lang w:val="en-IN" w:eastAsia="en-IN"/>
              </w:rPr>
            </w:pPr>
            <w:r w:rsidRPr="0048251E">
              <w:rPr>
                <w:rFonts w:ascii="Times New Roman" w:eastAsia="Times New Roman" w:hAnsi="Times New Roman" w:cs="Times New Roman"/>
                <w:color w:val="000000"/>
                <w:sz w:val="24"/>
                <w:szCs w:val="24"/>
                <w:lang w:val="en-IN" w:eastAsia="en-IN"/>
              </w:rPr>
              <w:t>846660</w:t>
            </w:r>
          </w:p>
        </w:tc>
      </w:tr>
      <w:tr w:rsidR="001375C4" w:rsidRPr="0048251E" w14:paraId="1A40C633" w14:textId="77777777" w:rsidTr="00CB4875">
        <w:trPr>
          <w:trHeight w:val="300"/>
        </w:trPr>
        <w:tc>
          <w:tcPr>
            <w:tcW w:w="1285" w:type="dxa"/>
            <w:tcBorders>
              <w:top w:val="nil"/>
              <w:left w:val="single" w:sz="4" w:space="0" w:color="auto"/>
              <w:bottom w:val="single" w:sz="4" w:space="0" w:color="auto"/>
              <w:right w:val="single" w:sz="4" w:space="0" w:color="auto"/>
            </w:tcBorders>
            <w:shd w:val="clear" w:color="auto" w:fill="auto"/>
            <w:vAlign w:val="center"/>
            <w:hideMark/>
          </w:tcPr>
          <w:p w14:paraId="12902831" w14:textId="77777777" w:rsidR="001375C4" w:rsidRPr="0048251E" w:rsidRDefault="001375C4" w:rsidP="00CB4875">
            <w:pPr>
              <w:spacing w:after="0" w:line="240" w:lineRule="auto"/>
              <w:jc w:val="center"/>
              <w:rPr>
                <w:rFonts w:ascii="Times New Roman" w:eastAsia="Times New Roman" w:hAnsi="Times New Roman" w:cs="Times New Roman"/>
                <w:sz w:val="24"/>
                <w:szCs w:val="24"/>
                <w:lang w:val="en-IN" w:eastAsia="en-IN"/>
              </w:rPr>
            </w:pPr>
            <w:r w:rsidRPr="0048251E">
              <w:rPr>
                <w:rFonts w:ascii="Times New Roman" w:eastAsia="Times New Roman" w:hAnsi="Times New Roman" w:cs="Times New Roman"/>
                <w:sz w:val="24"/>
                <w:szCs w:val="24"/>
                <w:lang w:val="en-IN" w:eastAsia="en-IN"/>
              </w:rPr>
              <w:t>May</w:t>
            </w:r>
          </w:p>
        </w:tc>
        <w:tc>
          <w:tcPr>
            <w:tcW w:w="1834" w:type="dxa"/>
            <w:tcBorders>
              <w:top w:val="nil"/>
              <w:left w:val="nil"/>
              <w:bottom w:val="single" w:sz="4" w:space="0" w:color="auto"/>
              <w:right w:val="single" w:sz="4" w:space="0" w:color="auto"/>
            </w:tcBorders>
            <w:shd w:val="clear" w:color="auto" w:fill="auto"/>
            <w:noWrap/>
            <w:vAlign w:val="center"/>
            <w:hideMark/>
          </w:tcPr>
          <w:p w14:paraId="3F629081" w14:textId="77777777" w:rsidR="001375C4" w:rsidRPr="0048251E" w:rsidRDefault="001375C4" w:rsidP="00CB4875">
            <w:pPr>
              <w:spacing w:after="0" w:line="240" w:lineRule="auto"/>
              <w:jc w:val="center"/>
              <w:rPr>
                <w:rFonts w:ascii="Times New Roman" w:eastAsia="Times New Roman" w:hAnsi="Times New Roman" w:cs="Times New Roman"/>
                <w:color w:val="000000"/>
                <w:sz w:val="24"/>
                <w:szCs w:val="24"/>
                <w:lang w:val="en-IN" w:eastAsia="en-IN"/>
              </w:rPr>
            </w:pPr>
            <w:r w:rsidRPr="0048251E">
              <w:rPr>
                <w:rFonts w:ascii="Times New Roman" w:eastAsia="Times New Roman" w:hAnsi="Times New Roman" w:cs="Times New Roman"/>
                <w:color w:val="000000"/>
                <w:sz w:val="24"/>
                <w:szCs w:val="24"/>
                <w:lang w:val="en-IN" w:eastAsia="en-IN"/>
              </w:rPr>
              <w:t>420000</w:t>
            </w:r>
          </w:p>
        </w:tc>
        <w:tc>
          <w:tcPr>
            <w:tcW w:w="1559" w:type="dxa"/>
            <w:tcBorders>
              <w:top w:val="nil"/>
              <w:left w:val="nil"/>
              <w:bottom w:val="single" w:sz="4" w:space="0" w:color="auto"/>
              <w:right w:val="single" w:sz="4" w:space="0" w:color="auto"/>
            </w:tcBorders>
            <w:shd w:val="clear" w:color="auto" w:fill="auto"/>
            <w:noWrap/>
            <w:vAlign w:val="center"/>
            <w:hideMark/>
          </w:tcPr>
          <w:p w14:paraId="434E8140" w14:textId="77777777" w:rsidR="001375C4" w:rsidRPr="0048251E" w:rsidRDefault="001375C4" w:rsidP="00CB4875">
            <w:pPr>
              <w:spacing w:after="0" w:line="240" w:lineRule="auto"/>
              <w:jc w:val="center"/>
              <w:rPr>
                <w:rFonts w:ascii="Times New Roman" w:eastAsia="Times New Roman" w:hAnsi="Times New Roman" w:cs="Times New Roman"/>
                <w:color w:val="000000"/>
                <w:sz w:val="24"/>
                <w:szCs w:val="24"/>
                <w:lang w:val="en-IN" w:eastAsia="en-IN"/>
              </w:rPr>
            </w:pPr>
            <w:r w:rsidRPr="0048251E">
              <w:rPr>
                <w:rFonts w:ascii="Times New Roman" w:eastAsia="Times New Roman" w:hAnsi="Times New Roman" w:cs="Times New Roman"/>
                <w:color w:val="000000"/>
                <w:sz w:val="24"/>
                <w:szCs w:val="24"/>
                <w:lang w:val="en-IN" w:eastAsia="en-IN"/>
              </w:rPr>
              <w:t>558000</w:t>
            </w:r>
          </w:p>
        </w:tc>
        <w:tc>
          <w:tcPr>
            <w:tcW w:w="1559" w:type="dxa"/>
            <w:tcBorders>
              <w:top w:val="nil"/>
              <w:left w:val="nil"/>
              <w:bottom w:val="single" w:sz="4" w:space="0" w:color="auto"/>
              <w:right w:val="single" w:sz="4" w:space="0" w:color="auto"/>
            </w:tcBorders>
            <w:shd w:val="clear" w:color="auto" w:fill="auto"/>
            <w:noWrap/>
            <w:vAlign w:val="center"/>
            <w:hideMark/>
          </w:tcPr>
          <w:p w14:paraId="35C14CAB" w14:textId="77777777" w:rsidR="001375C4" w:rsidRPr="0048251E" w:rsidRDefault="001375C4" w:rsidP="00CB4875">
            <w:pPr>
              <w:spacing w:after="0" w:line="240" w:lineRule="auto"/>
              <w:jc w:val="center"/>
              <w:rPr>
                <w:rFonts w:ascii="Times New Roman" w:eastAsia="Times New Roman" w:hAnsi="Times New Roman" w:cs="Times New Roman"/>
                <w:color w:val="000000"/>
                <w:sz w:val="24"/>
                <w:szCs w:val="24"/>
                <w:lang w:val="en-IN" w:eastAsia="en-IN"/>
              </w:rPr>
            </w:pPr>
            <w:r w:rsidRPr="0048251E">
              <w:rPr>
                <w:rFonts w:ascii="Times New Roman" w:eastAsia="Times New Roman" w:hAnsi="Times New Roman" w:cs="Times New Roman"/>
                <w:color w:val="000000"/>
                <w:sz w:val="24"/>
                <w:szCs w:val="24"/>
                <w:lang w:val="en-IN" w:eastAsia="en-IN"/>
              </w:rPr>
              <w:t>848970</w:t>
            </w:r>
          </w:p>
        </w:tc>
        <w:tc>
          <w:tcPr>
            <w:tcW w:w="1843" w:type="dxa"/>
            <w:tcBorders>
              <w:top w:val="nil"/>
              <w:left w:val="nil"/>
              <w:bottom w:val="single" w:sz="4" w:space="0" w:color="auto"/>
              <w:right w:val="single" w:sz="4" w:space="0" w:color="auto"/>
            </w:tcBorders>
            <w:shd w:val="clear" w:color="auto" w:fill="auto"/>
            <w:noWrap/>
            <w:vAlign w:val="center"/>
            <w:hideMark/>
          </w:tcPr>
          <w:p w14:paraId="53A6FC7C" w14:textId="77777777" w:rsidR="001375C4" w:rsidRPr="0048251E" w:rsidRDefault="001375C4" w:rsidP="00CB4875">
            <w:pPr>
              <w:spacing w:after="0" w:line="240" w:lineRule="auto"/>
              <w:jc w:val="center"/>
              <w:rPr>
                <w:rFonts w:ascii="Times New Roman" w:eastAsia="Times New Roman" w:hAnsi="Times New Roman" w:cs="Times New Roman"/>
                <w:color w:val="000000"/>
                <w:sz w:val="24"/>
                <w:szCs w:val="24"/>
                <w:lang w:val="en-IN" w:eastAsia="en-IN"/>
              </w:rPr>
            </w:pPr>
            <w:r w:rsidRPr="0048251E">
              <w:rPr>
                <w:rFonts w:ascii="Times New Roman" w:eastAsia="Times New Roman" w:hAnsi="Times New Roman" w:cs="Times New Roman"/>
                <w:color w:val="000000"/>
                <w:sz w:val="24"/>
                <w:szCs w:val="24"/>
                <w:lang w:val="en-IN" w:eastAsia="en-IN"/>
              </w:rPr>
              <w:t>830310</w:t>
            </w:r>
          </w:p>
        </w:tc>
        <w:tc>
          <w:tcPr>
            <w:tcW w:w="1418" w:type="dxa"/>
            <w:tcBorders>
              <w:top w:val="nil"/>
              <w:left w:val="nil"/>
              <w:bottom w:val="single" w:sz="4" w:space="0" w:color="auto"/>
              <w:right w:val="single" w:sz="4" w:space="0" w:color="auto"/>
            </w:tcBorders>
            <w:shd w:val="clear" w:color="auto" w:fill="auto"/>
            <w:noWrap/>
            <w:vAlign w:val="center"/>
            <w:hideMark/>
          </w:tcPr>
          <w:p w14:paraId="4830FC02" w14:textId="77777777" w:rsidR="001375C4" w:rsidRPr="0048251E" w:rsidRDefault="001375C4" w:rsidP="00CB4875">
            <w:pPr>
              <w:spacing w:after="0" w:line="240" w:lineRule="auto"/>
              <w:jc w:val="center"/>
              <w:rPr>
                <w:rFonts w:ascii="Times New Roman" w:eastAsia="Times New Roman" w:hAnsi="Times New Roman" w:cs="Times New Roman"/>
                <w:color w:val="000000"/>
                <w:sz w:val="24"/>
                <w:szCs w:val="24"/>
                <w:lang w:val="en-IN" w:eastAsia="en-IN"/>
              </w:rPr>
            </w:pPr>
            <w:r w:rsidRPr="0048251E">
              <w:rPr>
                <w:rFonts w:ascii="Times New Roman" w:eastAsia="Times New Roman" w:hAnsi="Times New Roman" w:cs="Times New Roman"/>
                <w:color w:val="000000"/>
                <w:sz w:val="24"/>
                <w:szCs w:val="24"/>
                <w:lang w:val="en-IN" w:eastAsia="en-IN"/>
              </w:rPr>
              <w:t>778209</w:t>
            </w:r>
          </w:p>
        </w:tc>
      </w:tr>
      <w:tr w:rsidR="001375C4" w:rsidRPr="0048251E" w14:paraId="4BE48C3A" w14:textId="77777777" w:rsidTr="00CB4875">
        <w:trPr>
          <w:trHeight w:val="300"/>
        </w:trPr>
        <w:tc>
          <w:tcPr>
            <w:tcW w:w="1285" w:type="dxa"/>
            <w:tcBorders>
              <w:top w:val="nil"/>
              <w:left w:val="single" w:sz="4" w:space="0" w:color="auto"/>
              <w:bottom w:val="single" w:sz="4" w:space="0" w:color="auto"/>
              <w:right w:val="single" w:sz="4" w:space="0" w:color="auto"/>
            </w:tcBorders>
            <w:shd w:val="clear" w:color="auto" w:fill="auto"/>
            <w:noWrap/>
            <w:vAlign w:val="center"/>
            <w:hideMark/>
          </w:tcPr>
          <w:p w14:paraId="42005477" w14:textId="77777777" w:rsidR="001375C4" w:rsidRPr="0048251E" w:rsidRDefault="001375C4" w:rsidP="00CB4875">
            <w:pPr>
              <w:spacing w:after="0" w:line="240" w:lineRule="auto"/>
              <w:jc w:val="center"/>
              <w:rPr>
                <w:rFonts w:ascii="Times New Roman" w:eastAsia="Times New Roman" w:hAnsi="Times New Roman" w:cs="Times New Roman"/>
                <w:sz w:val="24"/>
                <w:szCs w:val="24"/>
                <w:lang w:val="en-IN" w:eastAsia="en-IN"/>
              </w:rPr>
            </w:pPr>
            <w:r w:rsidRPr="0048251E">
              <w:rPr>
                <w:rFonts w:ascii="Times New Roman" w:eastAsia="Times New Roman" w:hAnsi="Times New Roman" w:cs="Times New Roman"/>
                <w:sz w:val="24"/>
                <w:szCs w:val="24"/>
                <w:lang w:val="en-IN" w:eastAsia="en-IN"/>
              </w:rPr>
              <w:t>Jun</w:t>
            </w:r>
          </w:p>
        </w:tc>
        <w:tc>
          <w:tcPr>
            <w:tcW w:w="1834" w:type="dxa"/>
            <w:tcBorders>
              <w:top w:val="nil"/>
              <w:left w:val="nil"/>
              <w:bottom w:val="single" w:sz="4" w:space="0" w:color="auto"/>
              <w:right w:val="single" w:sz="4" w:space="0" w:color="auto"/>
            </w:tcBorders>
            <w:shd w:val="clear" w:color="auto" w:fill="auto"/>
            <w:noWrap/>
            <w:vAlign w:val="center"/>
            <w:hideMark/>
          </w:tcPr>
          <w:p w14:paraId="21B52D14" w14:textId="77777777" w:rsidR="001375C4" w:rsidRPr="0048251E" w:rsidRDefault="001375C4" w:rsidP="00CB4875">
            <w:pPr>
              <w:spacing w:after="0" w:line="240" w:lineRule="auto"/>
              <w:jc w:val="center"/>
              <w:rPr>
                <w:rFonts w:ascii="Times New Roman" w:eastAsia="Times New Roman" w:hAnsi="Times New Roman" w:cs="Times New Roman"/>
                <w:color w:val="000000"/>
                <w:sz w:val="24"/>
                <w:szCs w:val="24"/>
                <w:lang w:val="en-IN" w:eastAsia="en-IN"/>
              </w:rPr>
            </w:pPr>
            <w:r w:rsidRPr="0048251E">
              <w:rPr>
                <w:rFonts w:ascii="Times New Roman" w:eastAsia="Times New Roman" w:hAnsi="Times New Roman" w:cs="Times New Roman"/>
                <w:color w:val="000000"/>
                <w:sz w:val="24"/>
                <w:szCs w:val="24"/>
                <w:lang w:val="en-IN" w:eastAsia="en-IN"/>
              </w:rPr>
              <w:t>369000</w:t>
            </w:r>
          </w:p>
        </w:tc>
        <w:tc>
          <w:tcPr>
            <w:tcW w:w="1559" w:type="dxa"/>
            <w:tcBorders>
              <w:top w:val="nil"/>
              <w:left w:val="nil"/>
              <w:bottom w:val="single" w:sz="4" w:space="0" w:color="auto"/>
              <w:right w:val="single" w:sz="4" w:space="0" w:color="auto"/>
            </w:tcBorders>
            <w:shd w:val="clear" w:color="auto" w:fill="auto"/>
            <w:noWrap/>
            <w:vAlign w:val="center"/>
            <w:hideMark/>
          </w:tcPr>
          <w:p w14:paraId="3E8F158F" w14:textId="77777777" w:rsidR="001375C4" w:rsidRPr="0048251E" w:rsidRDefault="001375C4" w:rsidP="00CB4875">
            <w:pPr>
              <w:spacing w:after="0" w:line="240" w:lineRule="auto"/>
              <w:jc w:val="center"/>
              <w:rPr>
                <w:rFonts w:ascii="Times New Roman" w:eastAsia="Times New Roman" w:hAnsi="Times New Roman" w:cs="Times New Roman"/>
                <w:color w:val="000000"/>
                <w:sz w:val="24"/>
                <w:szCs w:val="24"/>
                <w:lang w:val="en-IN" w:eastAsia="en-IN"/>
              </w:rPr>
            </w:pPr>
            <w:r w:rsidRPr="0048251E">
              <w:rPr>
                <w:rFonts w:ascii="Times New Roman" w:eastAsia="Times New Roman" w:hAnsi="Times New Roman" w:cs="Times New Roman"/>
                <w:color w:val="000000"/>
                <w:sz w:val="24"/>
                <w:szCs w:val="24"/>
                <w:lang w:val="en-IN" w:eastAsia="en-IN"/>
              </w:rPr>
              <w:t>434000</w:t>
            </w:r>
          </w:p>
        </w:tc>
        <w:tc>
          <w:tcPr>
            <w:tcW w:w="1559" w:type="dxa"/>
            <w:tcBorders>
              <w:top w:val="nil"/>
              <w:left w:val="nil"/>
              <w:bottom w:val="single" w:sz="4" w:space="0" w:color="auto"/>
              <w:right w:val="single" w:sz="4" w:space="0" w:color="auto"/>
            </w:tcBorders>
            <w:shd w:val="clear" w:color="auto" w:fill="auto"/>
            <w:noWrap/>
            <w:vAlign w:val="center"/>
            <w:hideMark/>
          </w:tcPr>
          <w:p w14:paraId="123AD8C2" w14:textId="77777777" w:rsidR="001375C4" w:rsidRPr="0048251E" w:rsidRDefault="001375C4" w:rsidP="00CB4875">
            <w:pPr>
              <w:spacing w:after="0" w:line="240" w:lineRule="auto"/>
              <w:jc w:val="center"/>
              <w:rPr>
                <w:rFonts w:ascii="Times New Roman" w:eastAsia="Times New Roman" w:hAnsi="Times New Roman" w:cs="Times New Roman"/>
                <w:color w:val="000000"/>
                <w:sz w:val="24"/>
                <w:szCs w:val="24"/>
                <w:lang w:val="en-IN" w:eastAsia="en-IN"/>
              </w:rPr>
            </w:pPr>
            <w:r w:rsidRPr="0048251E">
              <w:rPr>
                <w:rFonts w:ascii="Times New Roman" w:eastAsia="Times New Roman" w:hAnsi="Times New Roman" w:cs="Times New Roman"/>
                <w:color w:val="000000"/>
                <w:sz w:val="24"/>
                <w:szCs w:val="24"/>
                <w:lang w:val="en-IN" w:eastAsia="en-IN"/>
              </w:rPr>
              <w:t>588330</w:t>
            </w:r>
          </w:p>
        </w:tc>
        <w:tc>
          <w:tcPr>
            <w:tcW w:w="1843" w:type="dxa"/>
            <w:tcBorders>
              <w:top w:val="nil"/>
              <w:left w:val="nil"/>
              <w:bottom w:val="single" w:sz="4" w:space="0" w:color="auto"/>
              <w:right w:val="single" w:sz="4" w:space="0" w:color="auto"/>
            </w:tcBorders>
            <w:shd w:val="clear" w:color="auto" w:fill="auto"/>
            <w:noWrap/>
            <w:vAlign w:val="center"/>
            <w:hideMark/>
          </w:tcPr>
          <w:p w14:paraId="769A3ABA" w14:textId="77777777" w:rsidR="001375C4" w:rsidRPr="0048251E" w:rsidRDefault="001375C4" w:rsidP="00CB4875">
            <w:pPr>
              <w:spacing w:after="0" w:line="240" w:lineRule="auto"/>
              <w:jc w:val="center"/>
              <w:rPr>
                <w:rFonts w:ascii="Times New Roman" w:eastAsia="Times New Roman" w:hAnsi="Times New Roman" w:cs="Times New Roman"/>
                <w:color w:val="000000"/>
                <w:sz w:val="24"/>
                <w:szCs w:val="24"/>
                <w:lang w:val="en-IN" w:eastAsia="en-IN"/>
              </w:rPr>
            </w:pPr>
            <w:r w:rsidRPr="0048251E">
              <w:rPr>
                <w:rFonts w:ascii="Times New Roman" w:eastAsia="Times New Roman" w:hAnsi="Times New Roman" w:cs="Times New Roman"/>
                <w:color w:val="000000"/>
                <w:sz w:val="24"/>
                <w:szCs w:val="24"/>
                <w:lang w:val="en-IN" w:eastAsia="en-IN"/>
              </w:rPr>
              <w:t>571200</w:t>
            </w:r>
          </w:p>
        </w:tc>
        <w:tc>
          <w:tcPr>
            <w:tcW w:w="1418" w:type="dxa"/>
            <w:tcBorders>
              <w:top w:val="nil"/>
              <w:left w:val="nil"/>
              <w:bottom w:val="single" w:sz="4" w:space="0" w:color="auto"/>
              <w:right w:val="single" w:sz="4" w:space="0" w:color="auto"/>
            </w:tcBorders>
            <w:shd w:val="clear" w:color="auto" w:fill="auto"/>
            <w:noWrap/>
            <w:vAlign w:val="bottom"/>
            <w:hideMark/>
          </w:tcPr>
          <w:p w14:paraId="15CBF0E0" w14:textId="77777777" w:rsidR="001375C4" w:rsidRPr="0048251E" w:rsidRDefault="001375C4" w:rsidP="00CB4875">
            <w:pPr>
              <w:spacing w:after="0" w:line="240" w:lineRule="auto"/>
              <w:jc w:val="center"/>
              <w:rPr>
                <w:rFonts w:ascii="Times New Roman" w:eastAsia="Times New Roman" w:hAnsi="Times New Roman" w:cs="Times New Roman"/>
                <w:color w:val="000000"/>
                <w:sz w:val="24"/>
                <w:szCs w:val="24"/>
                <w:lang w:val="en-IN" w:eastAsia="en-IN"/>
              </w:rPr>
            </w:pPr>
            <w:r w:rsidRPr="0048251E">
              <w:rPr>
                <w:rFonts w:ascii="Times New Roman" w:eastAsia="Times New Roman" w:hAnsi="Times New Roman" w:cs="Times New Roman"/>
                <w:color w:val="000000"/>
                <w:sz w:val="24"/>
                <w:szCs w:val="24"/>
                <w:lang w:val="en-IN" w:eastAsia="en-IN"/>
              </w:rPr>
              <w:t>592953</w:t>
            </w:r>
          </w:p>
        </w:tc>
      </w:tr>
      <w:tr w:rsidR="001375C4" w:rsidRPr="0048251E" w14:paraId="65D7C94B" w14:textId="77777777" w:rsidTr="00CB4875">
        <w:trPr>
          <w:trHeight w:val="300"/>
        </w:trPr>
        <w:tc>
          <w:tcPr>
            <w:tcW w:w="1285" w:type="dxa"/>
            <w:tcBorders>
              <w:top w:val="nil"/>
              <w:left w:val="single" w:sz="4" w:space="0" w:color="auto"/>
              <w:bottom w:val="single" w:sz="4" w:space="0" w:color="auto"/>
              <w:right w:val="single" w:sz="4" w:space="0" w:color="auto"/>
            </w:tcBorders>
            <w:shd w:val="clear" w:color="auto" w:fill="auto"/>
            <w:vAlign w:val="center"/>
            <w:hideMark/>
          </w:tcPr>
          <w:p w14:paraId="19E47885" w14:textId="77777777" w:rsidR="001375C4" w:rsidRPr="0048251E" w:rsidRDefault="001375C4" w:rsidP="00CB4875">
            <w:pPr>
              <w:spacing w:after="0" w:line="240" w:lineRule="auto"/>
              <w:jc w:val="center"/>
              <w:rPr>
                <w:rFonts w:ascii="Times New Roman" w:eastAsia="Times New Roman" w:hAnsi="Times New Roman" w:cs="Times New Roman"/>
                <w:b/>
                <w:bCs/>
                <w:sz w:val="24"/>
                <w:szCs w:val="24"/>
                <w:lang w:val="en-IN" w:eastAsia="en-IN"/>
              </w:rPr>
            </w:pPr>
            <w:r w:rsidRPr="0048251E">
              <w:rPr>
                <w:rFonts w:ascii="Times New Roman" w:eastAsia="Times New Roman" w:hAnsi="Times New Roman" w:cs="Times New Roman"/>
                <w:b/>
                <w:bCs/>
                <w:sz w:val="24"/>
                <w:szCs w:val="24"/>
                <w:lang w:val="en-IN" w:eastAsia="en-IN"/>
              </w:rPr>
              <w:t>Total</w:t>
            </w:r>
          </w:p>
        </w:tc>
        <w:tc>
          <w:tcPr>
            <w:tcW w:w="1834" w:type="dxa"/>
            <w:tcBorders>
              <w:top w:val="nil"/>
              <w:left w:val="nil"/>
              <w:bottom w:val="single" w:sz="4" w:space="0" w:color="auto"/>
              <w:right w:val="single" w:sz="4" w:space="0" w:color="auto"/>
            </w:tcBorders>
            <w:shd w:val="clear" w:color="auto" w:fill="auto"/>
            <w:noWrap/>
            <w:vAlign w:val="bottom"/>
            <w:hideMark/>
          </w:tcPr>
          <w:p w14:paraId="6CF04BEC" w14:textId="77777777" w:rsidR="001375C4" w:rsidRPr="0048251E" w:rsidRDefault="001375C4" w:rsidP="00CB4875">
            <w:pPr>
              <w:spacing w:after="0" w:line="240" w:lineRule="auto"/>
              <w:jc w:val="center"/>
              <w:rPr>
                <w:rFonts w:ascii="Times New Roman" w:eastAsia="Times New Roman" w:hAnsi="Times New Roman" w:cs="Times New Roman"/>
                <w:b/>
                <w:bCs/>
                <w:color w:val="000000"/>
                <w:sz w:val="24"/>
                <w:szCs w:val="24"/>
                <w:lang w:val="en-IN" w:eastAsia="en-IN"/>
              </w:rPr>
            </w:pPr>
            <w:r w:rsidRPr="0048251E">
              <w:rPr>
                <w:rFonts w:ascii="Times New Roman" w:eastAsia="Times New Roman" w:hAnsi="Times New Roman" w:cs="Times New Roman"/>
                <w:b/>
                <w:bCs/>
                <w:color w:val="000000"/>
                <w:sz w:val="24"/>
                <w:szCs w:val="24"/>
                <w:lang w:val="en-IN" w:eastAsia="en-IN"/>
              </w:rPr>
              <w:t>3862000</w:t>
            </w:r>
          </w:p>
        </w:tc>
        <w:tc>
          <w:tcPr>
            <w:tcW w:w="1559" w:type="dxa"/>
            <w:tcBorders>
              <w:top w:val="nil"/>
              <w:left w:val="nil"/>
              <w:bottom w:val="single" w:sz="4" w:space="0" w:color="auto"/>
              <w:right w:val="single" w:sz="4" w:space="0" w:color="auto"/>
            </w:tcBorders>
            <w:shd w:val="clear" w:color="auto" w:fill="auto"/>
            <w:noWrap/>
            <w:vAlign w:val="bottom"/>
            <w:hideMark/>
          </w:tcPr>
          <w:p w14:paraId="599D931F" w14:textId="77777777" w:rsidR="001375C4" w:rsidRPr="0048251E" w:rsidRDefault="001375C4" w:rsidP="00CB4875">
            <w:pPr>
              <w:spacing w:after="0" w:line="240" w:lineRule="auto"/>
              <w:jc w:val="center"/>
              <w:rPr>
                <w:rFonts w:ascii="Times New Roman" w:eastAsia="Times New Roman" w:hAnsi="Times New Roman" w:cs="Times New Roman"/>
                <w:b/>
                <w:bCs/>
                <w:color w:val="000000"/>
                <w:sz w:val="24"/>
                <w:szCs w:val="24"/>
                <w:lang w:val="en-IN" w:eastAsia="en-IN"/>
              </w:rPr>
            </w:pPr>
            <w:r w:rsidRPr="0048251E">
              <w:rPr>
                <w:rFonts w:ascii="Times New Roman" w:eastAsia="Times New Roman" w:hAnsi="Times New Roman" w:cs="Times New Roman"/>
                <w:b/>
                <w:bCs/>
                <w:color w:val="000000"/>
                <w:sz w:val="24"/>
                <w:szCs w:val="24"/>
                <w:lang w:val="en-IN" w:eastAsia="en-IN"/>
              </w:rPr>
              <w:t>5455000</w:t>
            </w:r>
          </w:p>
        </w:tc>
        <w:tc>
          <w:tcPr>
            <w:tcW w:w="1559" w:type="dxa"/>
            <w:tcBorders>
              <w:top w:val="nil"/>
              <w:left w:val="nil"/>
              <w:bottom w:val="single" w:sz="4" w:space="0" w:color="auto"/>
              <w:right w:val="single" w:sz="4" w:space="0" w:color="auto"/>
            </w:tcBorders>
            <w:shd w:val="clear" w:color="auto" w:fill="auto"/>
            <w:noWrap/>
            <w:vAlign w:val="bottom"/>
            <w:hideMark/>
          </w:tcPr>
          <w:p w14:paraId="0D21E5CE" w14:textId="77777777" w:rsidR="001375C4" w:rsidRPr="0048251E" w:rsidRDefault="001375C4" w:rsidP="00CB4875">
            <w:pPr>
              <w:spacing w:after="0" w:line="240" w:lineRule="auto"/>
              <w:jc w:val="center"/>
              <w:rPr>
                <w:rFonts w:ascii="Times New Roman" w:eastAsia="Times New Roman" w:hAnsi="Times New Roman" w:cs="Times New Roman"/>
                <w:b/>
                <w:bCs/>
                <w:color w:val="000000"/>
                <w:sz w:val="24"/>
                <w:szCs w:val="24"/>
                <w:lang w:val="en-IN" w:eastAsia="en-IN"/>
              </w:rPr>
            </w:pPr>
            <w:r w:rsidRPr="0048251E">
              <w:rPr>
                <w:rFonts w:ascii="Times New Roman" w:eastAsia="Times New Roman" w:hAnsi="Times New Roman" w:cs="Times New Roman"/>
                <w:b/>
                <w:bCs/>
                <w:color w:val="000000"/>
                <w:sz w:val="24"/>
                <w:szCs w:val="24"/>
                <w:lang w:val="en-IN" w:eastAsia="en-IN"/>
              </w:rPr>
              <w:t>6285390</w:t>
            </w:r>
          </w:p>
        </w:tc>
        <w:tc>
          <w:tcPr>
            <w:tcW w:w="1843" w:type="dxa"/>
            <w:tcBorders>
              <w:top w:val="nil"/>
              <w:left w:val="nil"/>
              <w:bottom w:val="single" w:sz="4" w:space="0" w:color="auto"/>
              <w:right w:val="single" w:sz="4" w:space="0" w:color="auto"/>
            </w:tcBorders>
            <w:shd w:val="clear" w:color="auto" w:fill="auto"/>
            <w:noWrap/>
            <w:vAlign w:val="bottom"/>
            <w:hideMark/>
          </w:tcPr>
          <w:p w14:paraId="6879C5A2" w14:textId="77777777" w:rsidR="001375C4" w:rsidRPr="0048251E" w:rsidRDefault="001375C4" w:rsidP="00CB4875">
            <w:pPr>
              <w:spacing w:after="0" w:line="240" w:lineRule="auto"/>
              <w:jc w:val="center"/>
              <w:rPr>
                <w:rFonts w:ascii="Times New Roman" w:eastAsia="Times New Roman" w:hAnsi="Times New Roman" w:cs="Times New Roman"/>
                <w:b/>
                <w:bCs/>
                <w:color w:val="000000"/>
                <w:sz w:val="24"/>
                <w:szCs w:val="24"/>
                <w:lang w:val="en-IN" w:eastAsia="en-IN"/>
              </w:rPr>
            </w:pPr>
            <w:r w:rsidRPr="0048251E">
              <w:rPr>
                <w:rFonts w:ascii="Times New Roman" w:eastAsia="Times New Roman" w:hAnsi="Times New Roman" w:cs="Times New Roman"/>
                <w:b/>
                <w:bCs/>
                <w:color w:val="000000"/>
                <w:sz w:val="24"/>
                <w:szCs w:val="24"/>
                <w:lang w:val="en-IN" w:eastAsia="en-IN"/>
              </w:rPr>
              <w:t>5996190</w:t>
            </w:r>
          </w:p>
        </w:tc>
        <w:tc>
          <w:tcPr>
            <w:tcW w:w="1418" w:type="dxa"/>
            <w:tcBorders>
              <w:top w:val="nil"/>
              <w:left w:val="nil"/>
              <w:bottom w:val="single" w:sz="4" w:space="0" w:color="auto"/>
              <w:right w:val="single" w:sz="4" w:space="0" w:color="auto"/>
            </w:tcBorders>
            <w:shd w:val="clear" w:color="auto" w:fill="auto"/>
            <w:noWrap/>
            <w:vAlign w:val="bottom"/>
            <w:hideMark/>
          </w:tcPr>
          <w:p w14:paraId="229FC1BA" w14:textId="77777777" w:rsidR="001375C4" w:rsidRPr="0048251E" w:rsidRDefault="001375C4" w:rsidP="00CB4875">
            <w:pPr>
              <w:spacing w:after="0" w:line="240" w:lineRule="auto"/>
              <w:jc w:val="center"/>
              <w:rPr>
                <w:rFonts w:ascii="Times New Roman" w:eastAsia="Times New Roman" w:hAnsi="Times New Roman" w:cs="Times New Roman"/>
                <w:b/>
                <w:bCs/>
                <w:color w:val="000000"/>
                <w:sz w:val="24"/>
                <w:szCs w:val="24"/>
                <w:lang w:val="en-IN" w:eastAsia="en-IN"/>
              </w:rPr>
            </w:pPr>
            <w:r w:rsidRPr="0048251E">
              <w:rPr>
                <w:rFonts w:ascii="Times New Roman" w:eastAsia="Times New Roman" w:hAnsi="Times New Roman" w:cs="Times New Roman"/>
                <w:b/>
                <w:bCs/>
                <w:color w:val="000000"/>
                <w:sz w:val="24"/>
                <w:szCs w:val="24"/>
                <w:lang w:val="en-IN" w:eastAsia="en-IN"/>
              </w:rPr>
              <w:t>6766063</w:t>
            </w:r>
          </w:p>
        </w:tc>
      </w:tr>
    </w:tbl>
    <w:p w14:paraId="22524273" w14:textId="77777777" w:rsidR="001375C4" w:rsidRPr="0048251E" w:rsidRDefault="001375C4" w:rsidP="001375C4">
      <w:pPr>
        <w:rPr>
          <w:rFonts w:ascii="Times New Roman" w:hAnsi="Times New Roman" w:cs="Times New Roman"/>
          <w:sz w:val="24"/>
          <w:szCs w:val="24"/>
        </w:rPr>
      </w:pPr>
    </w:p>
    <w:tbl>
      <w:tblPr>
        <w:tblW w:w="9498" w:type="dxa"/>
        <w:tblInd w:w="-5" w:type="dxa"/>
        <w:tblLook w:val="04A0" w:firstRow="1" w:lastRow="0" w:firstColumn="1" w:lastColumn="0" w:noHBand="0" w:noVBand="1"/>
      </w:tblPr>
      <w:tblGrid>
        <w:gridCol w:w="1376"/>
        <w:gridCol w:w="1550"/>
        <w:gridCol w:w="1560"/>
        <w:gridCol w:w="1559"/>
        <w:gridCol w:w="2126"/>
        <w:gridCol w:w="1418"/>
      </w:tblGrid>
      <w:tr w:rsidR="001375C4" w:rsidRPr="0048251E" w14:paraId="6E7B5FD8" w14:textId="77777777" w:rsidTr="00CB4875">
        <w:trPr>
          <w:trHeight w:val="300"/>
        </w:trPr>
        <w:tc>
          <w:tcPr>
            <w:tcW w:w="128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CC0773" w14:textId="77777777" w:rsidR="001375C4" w:rsidRPr="0048251E" w:rsidRDefault="001375C4" w:rsidP="00CB4875">
            <w:pPr>
              <w:spacing w:after="0" w:line="240" w:lineRule="auto"/>
              <w:jc w:val="center"/>
              <w:rPr>
                <w:rFonts w:ascii="Times New Roman" w:eastAsia="Times New Roman" w:hAnsi="Times New Roman" w:cs="Times New Roman"/>
                <w:b/>
                <w:bCs/>
                <w:sz w:val="24"/>
                <w:szCs w:val="24"/>
                <w:lang w:val="en-IN" w:eastAsia="en-IN"/>
              </w:rPr>
            </w:pPr>
            <w:r w:rsidRPr="0048251E">
              <w:rPr>
                <w:rFonts w:ascii="Times New Roman" w:eastAsia="Times New Roman" w:hAnsi="Times New Roman" w:cs="Times New Roman"/>
                <w:b/>
                <w:bCs/>
                <w:sz w:val="24"/>
                <w:szCs w:val="24"/>
                <w:lang w:val="en-IN" w:eastAsia="en-IN"/>
              </w:rPr>
              <w:t>Months</w:t>
            </w:r>
          </w:p>
        </w:tc>
        <w:tc>
          <w:tcPr>
            <w:tcW w:w="8213" w:type="dxa"/>
            <w:gridSpan w:val="5"/>
            <w:tcBorders>
              <w:top w:val="single" w:sz="4" w:space="0" w:color="auto"/>
              <w:left w:val="nil"/>
              <w:bottom w:val="single" w:sz="4" w:space="0" w:color="auto"/>
              <w:right w:val="single" w:sz="4" w:space="0" w:color="auto"/>
            </w:tcBorders>
            <w:shd w:val="clear" w:color="auto" w:fill="auto"/>
            <w:noWrap/>
            <w:vAlign w:val="bottom"/>
            <w:hideMark/>
          </w:tcPr>
          <w:p w14:paraId="5646A02A" w14:textId="77777777" w:rsidR="001375C4" w:rsidRPr="0048251E" w:rsidRDefault="001375C4" w:rsidP="00CB4875">
            <w:pPr>
              <w:spacing w:after="0" w:line="240" w:lineRule="auto"/>
              <w:jc w:val="center"/>
              <w:rPr>
                <w:rFonts w:ascii="Times New Roman" w:eastAsia="Times New Roman" w:hAnsi="Times New Roman" w:cs="Times New Roman"/>
                <w:b/>
                <w:bCs/>
                <w:color w:val="000000"/>
                <w:sz w:val="24"/>
                <w:szCs w:val="24"/>
                <w:lang w:val="en-IN" w:eastAsia="en-IN"/>
              </w:rPr>
            </w:pPr>
            <w:r w:rsidRPr="0048251E">
              <w:rPr>
                <w:rFonts w:ascii="Times New Roman" w:eastAsia="Times New Roman" w:hAnsi="Times New Roman" w:cs="Times New Roman"/>
                <w:b/>
                <w:bCs/>
                <w:color w:val="000000"/>
                <w:sz w:val="24"/>
                <w:szCs w:val="24"/>
                <w:lang w:val="en-IN" w:eastAsia="en-IN"/>
              </w:rPr>
              <w:t>Month Wise Solar Energy Generation (kWh)</w:t>
            </w:r>
          </w:p>
        </w:tc>
      </w:tr>
      <w:tr w:rsidR="001375C4" w:rsidRPr="0048251E" w14:paraId="7721F7FC" w14:textId="77777777" w:rsidTr="00CB4875">
        <w:trPr>
          <w:trHeight w:val="300"/>
        </w:trPr>
        <w:tc>
          <w:tcPr>
            <w:tcW w:w="1285" w:type="dxa"/>
            <w:vMerge/>
            <w:tcBorders>
              <w:top w:val="single" w:sz="4" w:space="0" w:color="auto"/>
              <w:left w:val="single" w:sz="4" w:space="0" w:color="auto"/>
              <w:bottom w:val="single" w:sz="4" w:space="0" w:color="auto"/>
              <w:right w:val="single" w:sz="4" w:space="0" w:color="auto"/>
            </w:tcBorders>
            <w:vAlign w:val="center"/>
            <w:hideMark/>
          </w:tcPr>
          <w:p w14:paraId="0E18D397" w14:textId="77777777" w:rsidR="001375C4" w:rsidRPr="0048251E" w:rsidRDefault="001375C4" w:rsidP="00CB4875">
            <w:pPr>
              <w:spacing w:after="0" w:line="240" w:lineRule="auto"/>
              <w:rPr>
                <w:rFonts w:ascii="Times New Roman" w:eastAsia="Times New Roman" w:hAnsi="Times New Roman" w:cs="Times New Roman"/>
                <w:b/>
                <w:bCs/>
                <w:sz w:val="24"/>
                <w:szCs w:val="24"/>
                <w:lang w:val="en-IN" w:eastAsia="en-IN"/>
              </w:rPr>
            </w:pPr>
          </w:p>
        </w:tc>
        <w:tc>
          <w:tcPr>
            <w:tcW w:w="1550" w:type="dxa"/>
            <w:tcBorders>
              <w:top w:val="nil"/>
              <w:left w:val="nil"/>
              <w:bottom w:val="single" w:sz="4" w:space="0" w:color="auto"/>
              <w:right w:val="single" w:sz="4" w:space="0" w:color="auto"/>
            </w:tcBorders>
            <w:shd w:val="clear" w:color="auto" w:fill="auto"/>
            <w:noWrap/>
            <w:vAlign w:val="bottom"/>
            <w:hideMark/>
          </w:tcPr>
          <w:p w14:paraId="6979ED8B" w14:textId="77777777" w:rsidR="001375C4" w:rsidRPr="0048251E" w:rsidRDefault="001375C4" w:rsidP="00CB4875">
            <w:pPr>
              <w:spacing w:after="0" w:line="240" w:lineRule="auto"/>
              <w:jc w:val="center"/>
              <w:rPr>
                <w:rFonts w:ascii="Times New Roman" w:eastAsia="Times New Roman" w:hAnsi="Times New Roman" w:cs="Times New Roman"/>
                <w:b/>
                <w:bCs/>
                <w:color w:val="000000"/>
                <w:sz w:val="24"/>
                <w:szCs w:val="24"/>
                <w:lang w:val="en-IN" w:eastAsia="en-IN"/>
              </w:rPr>
            </w:pPr>
            <w:r w:rsidRPr="0048251E">
              <w:rPr>
                <w:rFonts w:ascii="Times New Roman" w:eastAsia="Times New Roman" w:hAnsi="Times New Roman" w:cs="Times New Roman"/>
                <w:b/>
                <w:bCs/>
                <w:color w:val="000000"/>
                <w:sz w:val="24"/>
                <w:szCs w:val="24"/>
                <w:lang w:val="en-IN" w:eastAsia="en-IN"/>
              </w:rPr>
              <w:t>2014-15</w:t>
            </w:r>
          </w:p>
        </w:tc>
        <w:tc>
          <w:tcPr>
            <w:tcW w:w="1560" w:type="dxa"/>
            <w:tcBorders>
              <w:top w:val="nil"/>
              <w:left w:val="nil"/>
              <w:bottom w:val="single" w:sz="4" w:space="0" w:color="auto"/>
              <w:right w:val="single" w:sz="4" w:space="0" w:color="auto"/>
            </w:tcBorders>
            <w:shd w:val="clear" w:color="auto" w:fill="auto"/>
            <w:noWrap/>
            <w:vAlign w:val="bottom"/>
            <w:hideMark/>
          </w:tcPr>
          <w:p w14:paraId="059AD55A" w14:textId="77777777" w:rsidR="001375C4" w:rsidRPr="0048251E" w:rsidRDefault="001375C4" w:rsidP="00CB4875">
            <w:pPr>
              <w:spacing w:after="0" w:line="240" w:lineRule="auto"/>
              <w:jc w:val="center"/>
              <w:rPr>
                <w:rFonts w:ascii="Times New Roman" w:eastAsia="Times New Roman" w:hAnsi="Times New Roman" w:cs="Times New Roman"/>
                <w:b/>
                <w:bCs/>
                <w:color w:val="000000"/>
                <w:sz w:val="24"/>
                <w:szCs w:val="24"/>
                <w:lang w:val="en-IN" w:eastAsia="en-IN"/>
              </w:rPr>
            </w:pPr>
            <w:r w:rsidRPr="0048251E">
              <w:rPr>
                <w:rFonts w:ascii="Times New Roman" w:eastAsia="Times New Roman" w:hAnsi="Times New Roman" w:cs="Times New Roman"/>
                <w:b/>
                <w:bCs/>
                <w:color w:val="000000"/>
                <w:sz w:val="24"/>
                <w:szCs w:val="24"/>
                <w:lang w:val="en-IN" w:eastAsia="en-IN"/>
              </w:rPr>
              <w:t>2015-16</w:t>
            </w:r>
          </w:p>
        </w:tc>
        <w:tc>
          <w:tcPr>
            <w:tcW w:w="1559" w:type="dxa"/>
            <w:tcBorders>
              <w:top w:val="nil"/>
              <w:left w:val="nil"/>
              <w:bottom w:val="single" w:sz="4" w:space="0" w:color="auto"/>
              <w:right w:val="single" w:sz="4" w:space="0" w:color="auto"/>
            </w:tcBorders>
            <w:shd w:val="clear" w:color="auto" w:fill="auto"/>
            <w:noWrap/>
            <w:vAlign w:val="bottom"/>
            <w:hideMark/>
          </w:tcPr>
          <w:p w14:paraId="1FF787BB" w14:textId="77777777" w:rsidR="001375C4" w:rsidRPr="0048251E" w:rsidRDefault="001375C4" w:rsidP="00CB4875">
            <w:pPr>
              <w:spacing w:after="0" w:line="240" w:lineRule="auto"/>
              <w:jc w:val="center"/>
              <w:rPr>
                <w:rFonts w:ascii="Times New Roman" w:eastAsia="Times New Roman" w:hAnsi="Times New Roman" w:cs="Times New Roman"/>
                <w:b/>
                <w:bCs/>
                <w:color w:val="000000"/>
                <w:sz w:val="24"/>
                <w:szCs w:val="24"/>
                <w:lang w:val="en-IN" w:eastAsia="en-IN"/>
              </w:rPr>
            </w:pPr>
            <w:r w:rsidRPr="0048251E">
              <w:rPr>
                <w:rFonts w:ascii="Times New Roman" w:eastAsia="Times New Roman" w:hAnsi="Times New Roman" w:cs="Times New Roman"/>
                <w:b/>
                <w:bCs/>
                <w:color w:val="000000"/>
                <w:sz w:val="24"/>
                <w:szCs w:val="24"/>
                <w:lang w:val="en-IN" w:eastAsia="en-IN"/>
              </w:rPr>
              <w:t>2016-17</w:t>
            </w:r>
          </w:p>
        </w:tc>
        <w:tc>
          <w:tcPr>
            <w:tcW w:w="2126" w:type="dxa"/>
            <w:tcBorders>
              <w:top w:val="nil"/>
              <w:left w:val="nil"/>
              <w:bottom w:val="single" w:sz="4" w:space="0" w:color="auto"/>
              <w:right w:val="single" w:sz="4" w:space="0" w:color="auto"/>
            </w:tcBorders>
            <w:shd w:val="clear" w:color="auto" w:fill="auto"/>
            <w:noWrap/>
            <w:vAlign w:val="bottom"/>
            <w:hideMark/>
          </w:tcPr>
          <w:p w14:paraId="761EE6F3" w14:textId="77777777" w:rsidR="001375C4" w:rsidRPr="0048251E" w:rsidRDefault="001375C4" w:rsidP="00CB4875">
            <w:pPr>
              <w:spacing w:after="0" w:line="240" w:lineRule="auto"/>
              <w:jc w:val="center"/>
              <w:rPr>
                <w:rFonts w:ascii="Times New Roman" w:eastAsia="Times New Roman" w:hAnsi="Times New Roman" w:cs="Times New Roman"/>
                <w:b/>
                <w:bCs/>
                <w:color w:val="000000"/>
                <w:sz w:val="24"/>
                <w:szCs w:val="24"/>
                <w:lang w:val="en-IN" w:eastAsia="en-IN"/>
              </w:rPr>
            </w:pPr>
            <w:r w:rsidRPr="0048251E">
              <w:rPr>
                <w:rFonts w:ascii="Times New Roman" w:eastAsia="Times New Roman" w:hAnsi="Times New Roman" w:cs="Times New Roman"/>
                <w:b/>
                <w:bCs/>
                <w:color w:val="000000"/>
                <w:sz w:val="24"/>
                <w:szCs w:val="24"/>
                <w:lang w:val="en-IN" w:eastAsia="en-IN"/>
              </w:rPr>
              <w:t>2017-18</w:t>
            </w:r>
          </w:p>
        </w:tc>
        <w:tc>
          <w:tcPr>
            <w:tcW w:w="1418" w:type="dxa"/>
            <w:tcBorders>
              <w:top w:val="nil"/>
              <w:left w:val="nil"/>
              <w:bottom w:val="single" w:sz="4" w:space="0" w:color="auto"/>
              <w:right w:val="single" w:sz="4" w:space="0" w:color="auto"/>
            </w:tcBorders>
            <w:shd w:val="clear" w:color="auto" w:fill="auto"/>
            <w:noWrap/>
            <w:vAlign w:val="bottom"/>
            <w:hideMark/>
          </w:tcPr>
          <w:p w14:paraId="1A8EE633" w14:textId="77777777" w:rsidR="001375C4" w:rsidRPr="0048251E" w:rsidRDefault="001375C4" w:rsidP="00CB4875">
            <w:pPr>
              <w:spacing w:after="0" w:line="240" w:lineRule="auto"/>
              <w:jc w:val="center"/>
              <w:rPr>
                <w:rFonts w:ascii="Times New Roman" w:eastAsia="Times New Roman" w:hAnsi="Times New Roman" w:cs="Times New Roman"/>
                <w:b/>
                <w:bCs/>
                <w:color w:val="000000"/>
                <w:sz w:val="24"/>
                <w:szCs w:val="24"/>
                <w:lang w:val="en-IN" w:eastAsia="en-IN"/>
              </w:rPr>
            </w:pPr>
            <w:r w:rsidRPr="0048251E">
              <w:rPr>
                <w:rFonts w:ascii="Times New Roman" w:eastAsia="Times New Roman" w:hAnsi="Times New Roman" w:cs="Times New Roman"/>
                <w:b/>
                <w:bCs/>
                <w:color w:val="000000"/>
                <w:sz w:val="24"/>
                <w:szCs w:val="24"/>
                <w:lang w:val="en-IN" w:eastAsia="en-IN"/>
              </w:rPr>
              <w:t>2018-19</w:t>
            </w:r>
          </w:p>
        </w:tc>
      </w:tr>
      <w:tr w:rsidR="001375C4" w:rsidRPr="0048251E" w14:paraId="3554B529" w14:textId="77777777" w:rsidTr="00CB4875">
        <w:trPr>
          <w:trHeight w:val="300"/>
        </w:trPr>
        <w:tc>
          <w:tcPr>
            <w:tcW w:w="1285" w:type="dxa"/>
            <w:tcBorders>
              <w:top w:val="nil"/>
              <w:left w:val="single" w:sz="4" w:space="0" w:color="auto"/>
              <w:bottom w:val="single" w:sz="4" w:space="0" w:color="auto"/>
              <w:right w:val="single" w:sz="4" w:space="0" w:color="auto"/>
            </w:tcBorders>
            <w:shd w:val="clear" w:color="auto" w:fill="auto"/>
            <w:noWrap/>
            <w:vAlign w:val="center"/>
            <w:hideMark/>
          </w:tcPr>
          <w:p w14:paraId="6D3366FF" w14:textId="77777777" w:rsidR="001375C4" w:rsidRPr="0048251E" w:rsidRDefault="001375C4" w:rsidP="00CB4875">
            <w:pPr>
              <w:spacing w:after="0" w:line="240" w:lineRule="auto"/>
              <w:jc w:val="center"/>
              <w:rPr>
                <w:rFonts w:ascii="Times New Roman" w:eastAsia="Times New Roman" w:hAnsi="Times New Roman" w:cs="Times New Roman"/>
                <w:sz w:val="24"/>
                <w:szCs w:val="24"/>
                <w:lang w:val="en-IN" w:eastAsia="en-IN"/>
              </w:rPr>
            </w:pPr>
            <w:r w:rsidRPr="0048251E">
              <w:rPr>
                <w:rFonts w:ascii="Times New Roman" w:eastAsia="Times New Roman" w:hAnsi="Times New Roman" w:cs="Times New Roman"/>
                <w:sz w:val="24"/>
                <w:szCs w:val="24"/>
                <w:lang w:val="en-IN" w:eastAsia="en-IN"/>
              </w:rPr>
              <w:t>Jul</w:t>
            </w:r>
          </w:p>
        </w:tc>
        <w:tc>
          <w:tcPr>
            <w:tcW w:w="1550" w:type="dxa"/>
            <w:tcBorders>
              <w:top w:val="nil"/>
              <w:left w:val="nil"/>
              <w:bottom w:val="single" w:sz="4" w:space="0" w:color="auto"/>
              <w:right w:val="single" w:sz="4" w:space="0" w:color="auto"/>
            </w:tcBorders>
            <w:shd w:val="clear" w:color="auto" w:fill="auto"/>
            <w:noWrap/>
            <w:vAlign w:val="center"/>
            <w:hideMark/>
          </w:tcPr>
          <w:p w14:paraId="68032691" w14:textId="77777777" w:rsidR="001375C4" w:rsidRPr="0048251E" w:rsidRDefault="001375C4" w:rsidP="00CB4875">
            <w:pPr>
              <w:spacing w:after="0" w:line="240" w:lineRule="auto"/>
              <w:jc w:val="center"/>
              <w:rPr>
                <w:rFonts w:ascii="Times New Roman" w:eastAsia="Times New Roman" w:hAnsi="Times New Roman" w:cs="Times New Roman"/>
                <w:color w:val="000000"/>
                <w:sz w:val="24"/>
                <w:szCs w:val="24"/>
                <w:lang w:val="en-IN" w:eastAsia="en-IN"/>
              </w:rPr>
            </w:pPr>
            <w:r w:rsidRPr="0048251E">
              <w:rPr>
                <w:rFonts w:ascii="Times New Roman" w:eastAsia="Times New Roman" w:hAnsi="Times New Roman" w:cs="Times New Roman"/>
                <w:color w:val="000000"/>
                <w:sz w:val="24"/>
                <w:szCs w:val="24"/>
                <w:lang w:val="en-IN" w:eastAsia="en-IN"/>
              </w:rPr>
              <w:t>0</w:t>
            </w:r>
          </w:p>
        </w:tc>
        <w:tc>
          <w:tcPr>
            <w:tcW w:w="1560" w:type="dxa"/>
            <w:tcBorders>
              <w:top w:val="nil"/>
              <w:left w:val="nil"/>
              <w:bottom w:val="single" w:sz="4" w:space="0" w:color="auto"/>
              <w:right w:val="single" w:sz="4" w:space="0" w:color="auto"/>
            </w:tcBorders>
            <w:shd w:val="clear" w:color="auto" w:fill="auto"/>
            <w:noWrap/>
            <w:vAlign w:val="center"/>
            <w:hideMark/>
          </w:tcPr>
          <w:p w14:paraId="5BEB7219" w14:textId="77777777" w:rsidR="001375C4" w:rsidRPr="0048251E" w:rsidRDefault="001375C4" w:rsidP="00CB4875">
            <w:pPr>
              <w:spacing w:after="0" w:line="240" w:lineRule="auto"/>
              <w:jc w:val="center"/>
              <w:rPr>
                <w:rFonts w:ascii="Times New Roman" w:eastAsia="Times New Roman" w:hAnsi="Times New Roman" w:cs="Times New Roman"/>
                <w:color w:val="000000"/>
                <w:sz w:val="24"/>
                <w:szCs w:val="24"/>
                <w:lang w:val="en-IN" w:eastAsia="en-IN"/>
              </w:rPr>
            </w:pPr>
            <w:r w:rsidRPr="0048251E">
              <w:rPr>
                <w:rFonts w:ascii="Times New Roman" w:eastAsia="Times New Roman" w:hAnsi="Times New Roman" w:cs="Times New Roman"/>
                <w:color w:val="000000"/>
                <w:sz w:val="24"/>
                <w:szCs w:val="24"/>
                <w:lang w:val="en-IN" w:eastAsia="en-IN"/>
              </w:rPr>
              <w:t>0</w:t>
            </w:r>
          </w:p>
        </w:tc>
        <w:tc>
          <w:tcPr>
            <w:tcW w:w="1559" w:type="dxa"/>
            <w:tcBorders>
              <w:top w:val="nil"/>
              <w:left w:val="nil"/>
              <w:bottom w:val="single" w:sz="4" w:space="0" w:color="auto"/>
              <w:right w:val="single" w:sz="4" w:space="0" w:color="auto"/>
            </w:tcBorders>
            <w:shd w:val="clear" w:color="auto" w:fill="auto"/>
            <w:noWrap/>
            <w:vAlign w:val="center"/>
            <w:hideMark/>
          </w:tcPr>
          <w:p w14:paraId="728518B9" w14:textId="77777777" w:rsidR="001375C4" w:rsidRPr="0048251E" w:rsidRDefault="001375C4" w:rsidP="00CB4875">
            <w:pPr>
              <w:spacing w:after="0" w:line="240" w:lineRule="auto"/>
              <w:jc w:val="center"/>
              <w:rPr>
                <w:rFonts w:ascii="Times New Roman" w:eastAsia="Times New Roman" w:hAnsi="Times New Roman" w:cs="Times New Roman"/>
                <w:color w:val="000000"/>
                <w:sz w:val="24"/>
                <w:szCs w:val="24"/>
                <w:lang w:val="en-IN" w:eastAsia="en-IN"/>
              </w:rPr>
            </w:pPr>
            <w:r w:rsidRPr="0048251E">
              <w:rPr>
                <w:rFonts w:ascii="Times New Roman" w:eastAsia="Times New Roman" w:hAnsi="Times New Roman" w:cs="Times New Roman"/>
                <w:color w:val="000000"/>
                <w:sz w:val="24"/>
                <w:szCs w:val="24"/>
                <w:lang w:val="en-IN" w:eastAsia="en-IN"/>
              </w:rPr>
              <w:t>0</w:t>
            </w:r>
          </w:p>
        </w:tc>
        <w:tc>
          <w:tcPr>
            <w:tcW w:w="2126" w:type="dxa"/>
            <w:tcBorders>
              <w:top w:val="nil"/>
              <w:left w:val="nil"/>
              <w:bottom w:val="single" w:sz="4" w:space="0" w:color="auto"/>
              <w:right w:val="single" w:sz="4" w:space="0" w:color="auto"/>
            </w:tcBorders>
            <w:shd w:val="clear" w:color="auto" w:fill="auto"/>
            <w:noWrap/>
            <w:vAlign w:val="center"/>
            <w:hideMark/>
          </w:tcPr>
          <w:p w14:paraId="771263C5" w14:textId="77777777" w:rsidR="001375C4" w:rsidRPr="0048251E" w:rsidRDefault="001375C4" w:rsidP="00CB4875">
            <w:pPr>
              <w:spacing w:after="0" w:line="240" w:lineRule="auto"/>
              <w:jc w:val="center"/>
              <w:rPr>
                <w:rFonts w:ascii="Times New Roman" w:eastAsia="Times New Roman" w:hAnsi="Times New Roman" w:cs="Times New Roman"/>
                <w:color w:val="000000"/>
                <w:sz w:val="24"/>
                <w:szCs w:val="24"/>
                <w:lang w:val="en-IN" w:eastAsia="en-IN"/>
              </w:rPr>
            </w:pPr>
            <w:r w:rsidRPr="0048251E">
              <w:rPr>
                <w:rFonts w:ascii="Times New Roman" w:eastAsia="Times New Roman" w:hAnsi="Times New Roman" w:cs="Times New Roman"/>
                <w:color w:val="000000"/>
                <w:sz w:val="24"/>
                <w:szCs w:val="24"/>
                <w:lang w:val="en-IN" w:eastAsia="en-IN"/>
              </w:rPr>
              <w:t>0</w:t>
            </w:r>
          </w:p>
        </w:tc>
        <w:tc>
          <w:tcPr>
            <w:tcW w:w="1418" w:type="dxa"/>
            <w:tcBorders>
              <w:top w:val="nil"/>
              <w:left w:val="nil"/>
              <w:bottom w:val="single" w:sz="4" w:space="0" w:color="auto"/>
              <w:right w:val="single" w:sz="4" w:space="0" w:color="auto"/>
            </w:tcBorders>
            <w:shd w:val="clear" w:color="auto" w:fill="auto"/>
            <w:noWrap/>
            <w:vAlign w:val="center"/>
            <w:hideMark/>
          </w:tcPr>
          <w:p w14:paraId="178A726E" w14:textId="77777777" w:rsidR="001375C4" w:rsidRPr="0048251E" w:rsidRDefault="001375C4" w:rsidP="00CB4875">
            <w:pPr>
              <w:spacing w:after="0" w:line="240" w:lineRule="auto"/>
              <w:jc w:val="center"/>
              <w:rPr>
                <w:rFonts w:ascii="Times New Roman" w:eastAsia="Times New Roman" w:hAnsi="Times New Roman" w:cs="Times New Roman"/>
                <w:color w:val="000000"/>
                <w:sz w:val="24"/>
                <w:szCs w:val="24"/>
                <w:lang w:val="en-IN" w:eastAsia="en-IN"/>
              </w:rPr>
            </w:pPr>
            <w:r w:rsidRPr="0048251E">
              <w:rPr>
                <w:rFonts w:ascii="Times New Roman" w:eastAsia="Times New Roman" w:hAnsi="Times New Roman" w:cs="Times New Roman"/>
                <w:color w:val="000000"/>
                <w:sz w:val="24"/>
                <w:szCs w:val="24"/>
                <w:lang w:val="en-IN" w:eastAsia="en-IN"/>
              </w:rPr>
              <w:t>66714</w:t>
            </w:r>
          </w:p>
        </w:tc>
      </w:tr>
      <w:tr w:rsidR="001375C4" w:rsidRPr="0048251E" w14:paraId="6828AB08" w14:textId="77777777" w:rsidTr="00CB4875">
        <w:trPr>
          <w:trHeight w:val="300"/>
        </w:trPr>
        <w:tc>
          <w:tcPr>
            <w:tcW w:w="1285" w:type="dxa"/>
            <w:tcBorders>
              <w:top w:val="nil"/>
              <w:left w:val="single" w:sz="4" w:space="0" w:color="auto"/>
              <w:bottom w:val="single" w:sz="4" w:space="0" w:color="auto"/>
              <w:right w:val="single" w:sz="4" w:space="0" w:color="auto"/>
            </w:tcBorders>
            <w:shd w:val="clear" w:color="auto" w:fill="auto"/>
            <w:noWrap/>
            <w:vAlign w:val="center"/>
            <w:hideMark/>
          </w:tcPr>
          <w:p w14:paraId="0DB6BF83" w14:textId="77777777" w:rsidR="001375C4" w:rsidRPr="0048251E" w:rsidRDefault="001375C4" w:rsidP="00CB4875">
            <w:pPr>
              <w:spacing w:after="0" w:line="240" w:lineRule="auto"/>
              <w:jc w:val="center"/>
              <w:rPr>
                <w:rFonts w:ascii="Times New Roman" w:eastAsia="Times New Roman" w:hAnsi="Times New Roman" w:cs="Times New Roman"/>
                <w:sz w:val="24"/>
                <w:szCs w:val="24"/>
                <w:lang w:val="en-IN" w:eastAsia="en-IN"/>
              </w:rPr>
            </w:pPr>
            <w:r w:rsidRPr="0048251E">
              <w:rPr>
                <w:rFonts w:ascii="Times New Roman" w:eastAsia="Times New Roman" w:hAnsi="Times New Roman" w:cs="Times New Roman"/>
                <w:sz w:val="24"/>
                <w:szCs w:val="24"/>
                <w:lang w:val="en-IN" w:eastAsia="en-IN"/>
              </w:rPr>
              <w:t>Aug</w:t>
            </w:r>
          </w:p>
        </w:tc>
        <w:tc>
          <w:tcPr>
            <w:tcW w:w="1550" w:type="dxa"/>
            <w:tcBorders>
              <w:top w:val="nil"/>
              <w:left w:val="nil"/>
              <w:bottom w:val="single" w:sz="4" w:space="0" w:color="auto"/>
              <w:right w:val="single" w:sz="4" w:space="0" w:color="auto"/>
            </w:tcBorders>
            <w:shd w:val="clear" w:color="auto" w:fill="auto"/>
            <w:noWrap/>
            <w:vAlign w:val="center"/>
            <w:hideMark/>
          </w:tcPr>
          <w:p w14:paraId="36DDC15C" w14:textId="77777777" w:rsidR="001375C4" w:rsidRPr="0048251E" w:rsidRDefault="001375C4" w:rsidP="00CB4875">
            <w:pPr>
              <w:spacing w:after="0" w:line="240" w:lineRule="auto"/>
              <w:jc w:val="center"/>
              <w:rPr>
                <w:rFonts w:ascii="Times New Roman" w:eastAsia="Times New Roman" w:hAnsi="Times New Roman" w:cs="Times New Roman"/>
                <w:color w:val="000000"/>
                <w:sz w:val="24"/>
                <w:szCs w:val="24"/>
                <w:lang w:val="en-IN" w:eastAsia="en-IN"/>
              </w:rPr>
            </w:pPr>
            <w:r w:rsidRPr="0048251E">
              <w:rPr>
                <w:rFonts w:ascii="Times New Roman" w:eastAsia="Times New Roman" w:hAnsi="Times New Roman" w:cs="Times New Roman"/>
                <w:color w:val="000000"/>
                <w:sz w:val="24"/>
                <w:szCs w:val="24"/>
                <w:lang w:val="en-IN" w:eastAsia="en-IN"/>
              </w:rPr>
              <w:t>0</w:t>
            </w:r>
          </w:p>
        </w:tc>
        <w:tc>
          <w:tcPr>
            <w:tcW w:w="1560" w:type="dxa"/>
            <w:tcBorders>
              <w:top w:val="nil"/>
              <w:left w:val="nil"/>
              <w:bottom w:val="single" w:sz="4" w:space="0" w:color="auto"/>
              <w:right w:val="single" w:sz="4" w:space="0" w:color="auto"/>
            </w:tcBorders>
            <w:shd w:val="clear" w:color="auto" w:fill="auto"/>
            <w:noWrap/>
            <w:vAlign w:val="center"/>
            <w:hideMark/>
          </w:tcPr>
          <w:p w14:paraId="744FA5CF" w14:textId="77777777" w:rsidR="001375C4" w:rsidRPr="0048251E" w:rsidRDefault="001375C4" w:rsidP="00CB4875">
            <w:pPr>
              <w:spacing w:after="0" w:line="240" w:lineRule="auto"/>
              <w:jc w:val="center"/>
              <w:rPr>
                <w:rFonts w:ascii="Times New Roman" w:eastAsia="Times New Roman" w:hAnsi="Times New Roman" w:cs="Times New Roman"/>
                <w:color w:val="000000"/>
                <w:sz w:val="24"/>
                <w:szCs w:val="24"/>
                <w:lang w:val="en-IN" w:eastAsia="en-IN"/>
              </w:rPr>
            </w:pPr>
            <w:r w:rsidRPr="0048251E">
              <w:rPr>
                <w:rFonts w:ascii="Times New Roman" w:eastAsia="Times New Roman" w:hAnsi="Times New Roman" w:cs="Times New Roman"/>
                <w:color w:val="000000"/>
                <w:sz w:val="24"/>
                <w:szCs w:val="24"/>
                <w:lang w:val="en-IN" w:eastAsia="en-IN"/>
              </w:rPr>
              <w:t>0</w:t>
            </w:r>
          </w:p>
        </w:tc>
        <w:tc>
          <w:tcPr>
            <w:tcW w:w="1559" w:type="dxa"/>
            <w:tcBorders>
              <w:top w:val="nil"/>
              <w:left w:val="nil"/>
              <w:bottom w:val="single" w:sz="4" w:space="0" w:color="auto"/>
              <w:right w:val="single" w:sz="4" w:space="0" w:color="auto"/>
            </w:tcBorders>
            <w:shd w:val="clear" w:color="auto" w:fill="auto"/>
            <w:noWrap/>
            <w:vAlign w:val="center"/>
            <w:hideMark/>
          </w:tcPr>
          <w:p w14:paraId="2E98E9AA" w14:textId="77777777" w:rsidR="001375C4" w:rsidRPr="0048251E" w:rsidRDefault="001375C4" w:rsidP="00CB4875">
            <w:pPr>
              <w:spacing w:after="0" w:line="240" w:lineRule="auto"/>
              <w:jc w:val="center"/>
              <w:rPr>
                <w:rFonts w:ascii="Times New Roman" w:eastAsia="Times New Roman" w:hAnsi="Times New Roman" w:cs="Times New Roman"/>
                <w:color w:val="000000"/>
                <w:sz w:val="24"/>
                <w:szCs w:val="24"/>
                <w:lang w:val="en-IN" w:eastAsia="en-IN"/>
              </w:rPr>
            </w:pPr>
            <w:r w:rsidRPr="0048251E">
              <w:rPr>
                <w:rFonts w:ascii="Times New Roman" w:eastAsia="Times New Roman" w:hAnsi="Times New Roman" w:cs="Times New Roman"/>
                <w:color w:val="000000"/>
                <w:sz w:val="24"/>
                <w:szCs w:val="24"/>
                <w:lang w:val="en-IN" w:eastAsia="en-IN"/>
              </w:rPr>
              <w:t>0</w:t>
            </w:r>
          </w:p>
        </w:tc>
        <w:tc>
          <w:tcPr>
            <w:tcW w:w="2126" w:type="dxa"/>
            <w:tcBorders>
              <w:top w:val="nil"/>
              <w:left w:val="nil"/>
              <w:bottom w:val="single" w:sz="4" w:space="0" w:color="auto"/>
              <w:right w:val="single" w:sz="4" w:space="0" w:color="auto"/>
            </w:tcBorders>
            <w:shd w:val="clear" w:color="auto" w:fill="auto"/>
            <w:noWrap/>
            <w:vAlign w:val="center"/>
            <w:hideMark/>
          </w:tcPr>
          <w:p w14:paraId="3B48F527" w14:textId="77777777" w:rsidR="001375C4" w:rsidRPr="0048251E" w:rsidRDefault="001375C4" w:rsidP="00CB4875">
            <w:pPr>
              <w:spacing w:after="0" w:line="240" w:lineRule="auto"/>
              <w:jc w:val="center"/>
              <w:rPr>
                <w:rFonts w:ascii="Times New Roman" w:eastAsia="Times New Roman" w:hAnsi="Times New Roman" w:cs="Times New Roman"/>
                <w:color w:val="000000"/>
                <w:sz w:val="24"/>
                <w:szCs w:val="24"/>
                <w:lang w:val="en-IN" w:eastAsia="en-IN"/>
              </w:rPr>
            </w:pPr>
            <w:r w:rsidRPr="0048251E">
              <w:rPr>
                <w:rFonts w:ascii="Times New Roman" w:eastAsia="Times New Roman" w:hAnsi="Times New Roman" w:cs="Times New Roman"/>
                <w:color w:val="000000"/>
                <w:sz w:val="24"/>
                <w:szCs w:val="24"/>
                <w:lang w:val="en-IN" w:eastAsia="en-IN"/>
              </w:rPr>
              <w:t>0</w:t>
            </w:r>
          </w:p>
        </w:tc>
        <w:tc>
          <w:tcPr>
            <w:tcW w:w="1418" w:type="dxa"/>
            <w:tcBorders>
              <w:top w:val="nil"/>
              <w:left w:val="nil"/>
              <w:bottom w:val="single" w:sz="4" w:space="0" w:color="auto"/>
              <w:right w:val="single" w:sz="4" w:space="0" w:color="auto"/>
            </w:tcBorders>
            <w:shd w:val="clear" w:color="auto" w:fill="auto"/>
            <w:noWrap/>
            <w:vAlign w:val="center"/>
            <w:hideMark/>
          </w:tcPr>
          <w:p w14:paraId="78F19D33" w14:textId="77777777" w:rsidR="001375C4" w:rsidRPr="0048251E" w:rsidRDefault="001375C4" w:rsidP="00CB4875">
            <w:pPr>
              <w:spacing w:after="0" w:line="240" w:lineRule="auto"/>
              <w:jc w:val="center"/>
              <w:rPr>
                <w:rFonts w:ascii="Times New Roman" w:eastAsia="Times New Roman" w:hAnsi="Times New Roman" w:cs="Times New Roman"/>
                <w:color w:val="000000"/>
                <w:sz w:val="24"/>
                <w:szCs w:val="24"/>
                <w:lang w:val="en-IN" w:eastAsia="en-IN"/>
              </w:rPr>
            </w:pPr>
            <w:r w:rsidRPr="0048251E">
              <w:rPr>
                <w:rFonts w:ascii="Times New Roman" w:eastAsia="Times New Roman" w:hAnsi="Times New Roman" w:cs="Times New Roman"/>
                <w:color w:val="000000"/>
                <w:sz w:val="24"/>
                <w:szCs w:val="24"/>
                <w:lang w:val="en-IN" w:eastAsia="en-IN"/>
              </w:rPr>
              <w:t>53164</w:t>
            </w:r>
          </w:p>
        </w:tc>
      </w:tr>
      <w:tr w:rsidR="001375C4" w:rsidRPr="0048251E" w14:paraId="3D854068" w14:textId="77777777" w:rsidTr="00CB4875">
        <w:trPr>
          <w:trHeight w:val="300"/>
        </w:trPr>
        <w:tc>
          <w:tcPr>
            <w:tcW w:w="1285" w:type="dxa"/>
            <w:tcBorders>
              <w:top w:val="nil"/>
              <w:left w:val="single" w:sz="4" w:space="0" w:color="auto"/>
              <w:bottom w:val="single" w:sz="4" w:space="0" w:color="auto"/>
              <w:right w:val="single" w:sz="4" w:space="0" w:color="auto"/>
            </w:tcBorders>
            <w:shd w:val="clear" w:color="auto" w:fill="auto"/>
            <w:noWrap/>
            <w:vAlign w:val="center"/>
            <w:hideMark/>
          </w:tcPr>
          <w:p w14:paraId="7B363555" w14:textId="77777777" w:rsidR="001375C4" w:rsidRPr="0048251E" w:rsidRDefault="001375C4" w:rsidP="00CB4875">
            <w:pPr>
              <w:spacing w:after="0" w:line="240" w:lineRule="auto"/>
              <w:jc w:val="center"/>
              <w:rPr>
                <w:rFonts w:ascii="Times New Roman" w:eastAsia="Times New Roman" w:hAnsi="Times New Roman" w:cs="Times New Roman"/>
                <w:sz w:val="24"/>
                <w:szCs w:val="24"/>
                <w:lang w:val="en-IN" w:eastAsia="en-IN"/>
              </w:rPr>
            </w:pPr>
            <w:r w:rsidRPr="0048251E">
              <w:rPr>
                <w:rFonts w:ascii="Times New Roman" w:eastAsia="Times New Roman" w:hAnsi="Times New Roman" w:cs="Times New Roman"/>
                <w:sz w:val="24"/>
                <w:szCs w:val="24"/>
                <w:lang w:val="en-IN" w:eastAsia="en-IN"/>
              </w:rPr>
              <w:t>Sep</w:t>
            </w:r>
          </w:p>
        </w:tc>
        <w:tc>
          <w:tcPr>
            <w:tcW w:w="1550" w:type="dxa"/>
            <w:tcBorders>
              <w:top w:val="nil"/>
              <w:left w:val="nil"/>
              <w:bottom w:val="single" w:sz="4" w:space="0" w:color="auto"/>
              <w:right w:val="single" w:sz="4" w:space="0" w:color="auto"/>
            </w:tcBorders>
            <w:shd w:val="clear" w:color="auto" w:fill="auto"/>
            <w:noWrap/>
            <w:vAlign w:val="center"/>
            <w:hideMark/>
          </w:tcPr>
          <w:p w14:paraId="69A8FF81" w14:textId="77777777" w:rsidR="001375C4" w:rsidRPr="0048251E" w:rsidRDefault="001375C4" w:rsidP="00CB4875">
            <w:pPr>
              <w:spacing w:after="0" w:line="240" w:lineRule="auto"/>
              <w:jc w:val="center"/>
              <w:rPr>
                <w:rFonts w:ascii="Times New Roman" w:eastAsia="Times New Roman" w:hAnsi="Times New Roman" w:cs="Times New Roman"/>
                <w:color w:val="000000"/>
                <w:sz w:val="24"/>
                <w:szCs w:val="24"/>
                <w:lang w:val="en-IN" w:eastAsia="en-IN"/>
              </w:rPr>
            </w:pPr>
            <w:r w:rsidRPr="0048251E">
              <w:rPr>
                <w:rFonts w:ascii="Times New Roman" w:eastAsia="Times New Roman" w:hAnsi="Times New Roman" w:cs="Times New Roman"/>
                <w:color w:val="000000"/>
                <w:sz w:val="24"/>
                <w:szCs w:val="24"/>
                <w:lang w:val="en-IN" w:eastAsia="en-IN"/>
              </w:rPr>
              <w:t>0</w:t>
            </w:r>
          </w:p>
        </w:tc>
        <w:tc>
          <w:tcPr>
            <w:tcW w:w="1560" w:type="dxa"/>
            <w:tcBorders>
              <w:top w:val="nil"/>
              <w:left w:val="nil"/>
              <w:bottom w:val="single" w:sz="4" w:space="0" w:color="auto"/>
              <w:right w:val="single" w:sz="4" w:space="0" w:color="auto"/>
            </w:tcBorders>
            <w:shd w:val="clear" w:color="auto" w:fill="auto"/>
            <w:noWrap/>
            <w:vAlign w:val="center"/>
            <w:hideMark/>
          </w:tcPr>
          <w:p w14:paraId="135EDAFF" w14:textId="77777777" w:rsidR="001375C4" w:rsidRPr="0048251E" w:rsidRDefault="001375C4" w:rsidP="00CB4875">
            <w:pPr>
              <w:spacing w:after="0" w:line="240" w:lineRule="auto"/>
              <w:jc w:val="center"/>
              <w:rPr>
                <w:rFonts w:ascii="Times New Roman" w:eastAsia="Times New Roman" w:hAnsi="Times New Roman" w:cs="Times New Roman"/>
                <w:color w:val="000000"/>
                <w:sz w:val="24"/>
                <w:szCs w:val="24"/>
                <w:lang w:val="en-IN" w:eastAsia="en-IN"/>
              </w:rPr>
            </w:pPr>
            <w:r w:rsidRPr="0048251E">
              <w:rPr>
                <w:rFonts w:ascii="Times New Roman" w:eastAsia="Times New Roman" w:hAnsi="Times New Roman" w:cs="Times New Roman"/>
                <w:color w:val="000000"/>
                <w:sz w:val="24"/>
                <w:szCs w:val="24"/>
                <w:lang w:val="en-IN" w:eastAsia="en-IN"/>
              </w:rPr>
              <w:t>0</w:t>
            </w:r>
          </w:p>
        </w:tc>
        <w:tc>
          <w:tcPr>
            <w:tcW w:w="1559" w:type="dxa"/>
            <w:tcBorders>
              <w:top w:val="nil"/>
              <w:left w:val="nil"/>
              <w:bottom w:val="single" w:sz="4" w:space="0" w:color="auto"/>
              <w:right w:val="single" w:sz="4" w:space="0" w:color="auto"/>
            </w:tcBorders>
            <w:shd w:val="clear" w:color="auto" w:fill="auto"/>
            <w:noWrap/>
            <w:vAlign w:val="center"/>
            <w:hideMark/>
          </w:tcPr>
          <w:p w14:paraId="39042807" w14:textId="77777777" w:rsidR="001375C4" w:rsidRPr="0048251E" w:rsidRDefault="001375C4" w:rsidP="00CB4875">
            <w:pPr>
              <w:spacing w:after="0" w:line="240" w:lineRule="auto"/>
              <w:jc w:val="center"/>
              <w:rPr>
                <w:rFonts w:ascii="Times New Roman" w:eastAsia="Times New Roman" w:hAnsi="Times New Roman" w:cs="Times New Roman"/>
                <w:color w:val="000000"/>
                <w:sz w:val="24"/>
                <w:szCs w:val="24"/>
                <w:lang w:val="en-IN" w:eastAsia="en-IN"/>
              </w:rPr>
            </w:pPr>
            <w:r w:rsidRPr="0048251E">
              <w:rPr>
                <w:rFonts w:ascii="Times New Roman" w:eastAsia="Times New Roman" w:hAnsi="Times New Roman" w:cs="Times New Roman"/>
                <w:color w:val="000000"/>
                <w:sz w:val="24"/>
                <w:szCs w:val="24"/>
                <w:lang w:val="en-IN" w:eastAsia="en-IN"/>
              </w:rPr>
              <w:t>0</w:t>
            </w:r>
          </w:p>
        </w:tc>
        <w:tc>
          <w:tcPr>
            <w:tcW w:w="2126" w:type="dxa"/>
            <w:tcBorders>
              <w:top w:val="nil"/>
              <w:left w:val="nil"/>
              <w:bottom w:val="single" w:sz="4" w:space="0" w:color="auto"/>
              <w:right w:val="single" w:sz="4" w:space="0" w:color="auto"/>
            </w:tcBorders>
            <w:shd w:val="clear" w:color="auto" w:fill="auto"/>
            <w:noWrap/>
            <w:vAlign w:val="center"/>
            <w:hideMark/>
          </w:tcPr>
          <w:p w14:paraId="6F8061A4" w14:textId="77777777" w:rsidR="001375C4" w:rsidRPr="0048251E" w:rsidRDefault="001375C4" w:rsidP="00CB4875">
            <w:pPr>
              <w:spacing w:after="0" w:line="240" w:lineRule="auto"/>
              <w:jc w:val="center"/>
              <w:rPr>
                <w:rFonts w:ascii="Times New Roman" w:eastAsia="Times New Roman" w:hAnsi="Times New Roman" w:cs="Times New Roman"/>
                <w:color w:val="000000"/>
                <w:sz w:val="24"/>
                <w:szCs w:val="24"/>
                <w:lang w:val="en-IN" w:eastAsia="en-IN"/>
              </w:rPr>
            </w:pPr>
            <w:r w:rsidRPr="0048251E">
              <w:rPr>
                <w:rFonts w:ascii="Times New Roman" w:eastAsia="Times New Roman" w:hAnsi="Times New Roman" w:cs="Times New Roman"/>
                <w:color w:val="000000"/>
                <w:sz w:val="24"/>
                <w:szCs w:val="24"/>
                <w:lang w:val="en-IN" w:eastAsia="en-IN"/>
              </w:rPr>
              <w:t>0</w:t>
            </w:r>
          </w:p>
        </w:tc>
        <w:tc>
          <w:tcPr>
            <w:tcW w:w="1418" w:type="dxa"/>
            <w:tcBorders>
              <w:top w:val="nil"/>
              <w:left w:val="nil"/>
              <w:bottom w:val="single" w:sz="4" w:space="0" w:color="auto"/>
              <w:right w:val="single" w:sz="4" w:space="0" w:color="auto"/>
            </w:tcBorders>
            <w:shd w:val="clear" w:color="auto" w:fill="auto"/>
            <w:noWrap/>
            <w:vAlign w:val="center"/>
            <w:hideMark/>
          </w:tcPr>
          <w:p w14:paraId="2B2ECD43" w14:textId="77777777" w:rsidR="001375C4" w:rsidRPr="0048251E" w:rsidRDefault="001375C4" w:rsidP="00CB4875">
            <w:pPr>
              <w:spacing w:after="0" w:line="240" w:lineRule="auto"/>
              <w:jc w:val="center"/>
              <w:rPr>
                <w:rFonts w:ascii="Times New Roman" w:eastAsia="Times New Roman" w:hAnsi="Times New Roman" w:cs="Times New Roman"/>
                <w:color w:val="000000"/>
                <w:sz w:val="24"/>
                <w:szCs w:val="24"/>
                <w:lang w:val="en-IN" w:eastAsia="en-IN"/>
              </w:rPr>
            </w:pPr>
            <w:r w:rsidRPr="0048251E">
              <w:rPr>
                <w:rFonts w:ascii="Times New Roman" w:eastAsia="Times New Roman" w:hAnsi="Times New Roman" w:cs="Times New Roman"/>
                <w:color w:val="000000"/>
                <w:sz w:val="24"/>
                <w:szCs w:val="24"/>
                <w:lang w:val="en-IN" w:eastAsia="en-IN"/>
              </w:rPr>
              <w:t>55038</w:t>
            </w:r>
          </w:p>
        </w:tc>
      </w:tr>
      <w:tr w:rsidR="001375C4" w:rsidRPr="0048251E" w14:paraId="6B1EA1B5" w14:textId="77777777" w:rsidTr="00CB4875">
        <w:trPr>
          <w:trHeight w:val="300"/>
        </w:trPr>
        <w:tc>
          <w:tcPr>
            <w:tcW w:w="1285" w:type="dxa"/>
            <w:tcBorders>
              <w:top w:val="nil"/>
              <w:left w:val="single" w:sz="4" w:space="0" w:color="auto"/>
              <w:bottom w:val="single" w:sz="4" w:space="0" w:color="auto"/>
              <w:right w:val="single" w:sz="4" w:space="0" w:color="auto"/>
            </w:tcBorders>
            <w:shd w:val="clear" w:color="auto" w:fill="auto"/>
            <w:noWrap/>
            <w:vAlign w:val="center"/>
            <w:hideMark/>
          </w:tcPr>
          <w:p w14:paraId="3C04B10B" w14:textId="77777777" w:rsidR="001375C4" w:rsidRPr="0048251E" w:rsidRDefault="001375C4" w:rsidP="00CB4875">
            <w:pPr>
              <w:spacing w:after="0" w:line="240" w:lineRule="auto"/>
              <w:jc w:val="center"/>
              <w:rPr>
                <w:rFonts w:ascii="Times New Roman" w:eastAsia="Times New Roman" w:hAnsi="Times New Roman" w:cs="Times New Roman"/>
                <w:sz w:val="24"/>
                <w:szCs w:val="24"/>
                <w:lang w:val="en-IN" w:eastAsia="en-IN"/>
              </w:rPr>
            </w:pPr>
            <w:r w:rsidRPr="0048251E">
              <w:rPr>
                <w:rFonts w:ascii="Times New Roman" w:eastAsia="Times New Roman" w:hAnsi="Times New Roman" w:cs="Times New Roman"/>
                <w:sz w:val="24"/>
                <w:szCs w:val="24"/>
                <w:lang w:val="en-IN" w:eastAsia="en-IN"/>
              </w:rPr>
              <w:t>Oct</w:t>
            </w:r>
          </w:p>
        </w:tc>
        <w:tc>
          <w:tcPr>
            <w:tcW w:w="1550" w:type="dxa"/>
            <w:tcBorders>
              <w:top w:val="nil"/>
              <w:left w:val="nil"/>
              <w:bottom w:val="single" w:sz="4" w:space="0" w:color="auto"/>
              <w:right w:val="single" w:sz="4" w:space="0" w:color="auto"/>
            </w:tcBorders>
            <w:shd w:val="clear" w:color="auto" w:fill="auto"/>
            <w:noWrap/>
            <w:vAlign w:val="center"/>
            <w:hideMark/>
          </w:tcPr>
          <w:p w14:paraId="1B08D5FB" w14:textId="77777777" w:rsidR="001375C4" w:rsidRPr="0048251E" w:rsidRDefault="001375C4" w:rsidP="00CB4875">
            <w:pPr>
              <w:spacing w:after="0" w:line="240" w:lineRule="auto"/>
              <w:jc w:val="center"/>
              <w:rPr>
                <w:rFonts w:ascii="Times New Roman" w:eastAsia="Times New Roman" w:hAnsi="Times New Roman" w:cs="Times New Roman"/>
                <w:color w:val="000000"/>
                <w:sz w:val="24"/>
                <w:szCs w:val="24"/>
                <w:lang w:val="en-IN" w:eastAsia="en-IN"/>
              </w:rPr>
            </w:pPr>
            <w:r w:rsidRPr="0048251E">
              <w:rPr>
                <w:rFonts w:ascii="Times New Roman" w:eastAsia="Times New Roman" w:hAnsi="Times New Roman" w:cs="Times New Roman"/>
                <w:color w:val="000000"/>
                <w:sz w:val="24"/>
                <w:szCs w:val="24"/>
                <w:lang w:val="en-IN" w:eastAsia="en-IN"/>
              </w:rPr>
              <w:t>0</w:t>
            </w:r>
          </w:p>
        </w:tc>
        <w:tc>
          <w:tcPr>
            <w:tcW w:w="1560" w:type="dxa"/>
            <w:tcBorders>
              <w:top w:val="nil"/>
              <w:left w:val="nil"/>
              <w:bottom w:val="single" w:sz="4" w:space="0" w:color="auto"/>
              <w:right w:val="single" w:sz="4" w:space="0" w:color="auto"/>
            </w:tcBorders>
            <w:shd w:val="clear" w:color="auto" w:fill="auto"/>
            <w:noWrap/>
            <w:vAlign w:val="center"/>
            <w:hideMark/>
          </w:tcPr>
          <w:p w14:paraId="3D05AFA3" w14:textId="77777777" w:rsidR="001375C4" w:rsidRPr="0048251E" w:rsidRDefault="001375C4" w:rsidP="00CB4875">
            <w:pPr>
              <w:spacing w:after="0" w:line="240" w:lineRule="auto"/>
              <w:jc w:val="center"/>
              <w:rPr>
                <w:rFonts w:ascii="Times New Roman" w:eastAsia="Times New Roman" w:hAnsi="Times New Roman" w:cs="Times New Roman"/>
                <w:color w:val="000000"/>
                <w:sz w:val="24"/>
                <w:szCs w:val="24"/>
                <w:lang w:val="en-IN" w:eastAsia="en-IN"/>
              </w:rPr>
            </w:pPr>
            <w:r w:rsidRPr="0048251E">
              <w:rPr>
                <w:rFonts w:ascii="Times New Roman" w:eastAsia="Times New Roman" w:hAnsi="Times New Roman" w:cs="Times New Roman"/>
                <w:color w:val="000000"/>
                <w:sz w:val="24"/>
                <w:szCs w:val="24"/>
                <w:lang w:val="en-IN" w:eastAsia="en-IN"/>
              </w:rPr>
              <w:t>0</w:t>
            </w:r>
          </w:p>
        </w:tc>
        <w:tc>
          <w:tcPr>
            <w:tcW w:w="1559" w:type="dxa"/>
            <w:tcBorders>
              <w:top w:val="nil"/>
              <w:left w:val="nil"/>
              <w:bottom w:val="single" w:sz="4" w:space="0" w:color="auto"/>
              <w:right w:val="single" w:sz="4" w:space="0" w:color="auto"/>
            </w:tcBorders>
            <w:shd w:val="clear" w:color="auto" w:fill="auto"/>
            <w:noWrap/>
            <w:vAlign w:val="center"/>
            <w:hideMark/>
          </w:tcPr>
          <w:p w14:paraId="1E2FD590" w14:textId="77777777" w:rsidR="001375C4" w:rsidRPr="0048251E" w:rsidRDefault="001375C4" w:rsidP="00CB4875">
            <w:pPr>
              <w:spacing w:after="0" w:line="240" w:lineRule="auto"/>
              <w:jc w:val="center"/>
              <w:rPr>
                <w:rFonts w:ascii="Times New Roman" w:eastAsia="Times New Roman" w:hAnsi="Times New Roman" w:cs="Times New Roman"/>
                <w:color w:val="000000"/>
                <w:sz w:val="24"/>
                <w:szCs w:val="24"/>
                <w:lang w:val="en-IN" w:eastAsia="en-IN"/>
              </w:rPr>
            </w:pPr>
            <w:r w:rsidRPr="0048251E">
              <w:rPr>
                <w:rFonts w:ascii="Times New Roman" w:eastAsia="Times New Roman" w:hAnsi="Times New Roman" w:cs="Times New Roman"/>
                <w:color w:val="000000"/>
                <w:sz w:val="24"/>
                <w:szCs w:val="24"/>
                <w:lang w:val="en-IN" w:eastAsia="en-IN"/>
              </w:rPr>
              <w:t>0</w:t>
            </w:r>
          </w:p>
        </w:tc>
        <w:tc>
          <w:tcPr>
            <w:tcW w:w="2126" w:type="dxa"/>
            <w:tcBorders>
              <w:top w:val="nil"/>
              <w:left w:val="nil"/>
              <w:bottom w:val="single" w:sz="4" w:space="0" w:color="auto"/>
              <w:right w:val="single" w:sz="4" w:space="0" w:color="auto"/>
            </w:tcBorders>
            <w:shd w:val="clear" w:color="auto" w:fill="auto"/>
            <w:noWrap/>
            <w:vAlign w:val="bottom"/>
            <w:hideMark/>
          </w:tcPr>
          <w:p w14:paraId="2C20A485" w14:textId="77777777" w:rsidR="001375C4" w:rsidRPr="0048251E" w:rsidRDefault="001375C4" w:rsidP="00CB4875">
            <w:pPr>
              <w:spacing w:after="0" w:line="240" w:lineRule="auto"/>
              <w:jc w:val="center"/>
              <w:rPr>
                <w:rFonts w:ascii="Times New Roman" w:eastAsia="Times New Roman" w:hAnsi="Times New Roman" w:cs="Times New Roman"/>
                <w:color w:val="000000"/>
                <w:sz w:val="24"/>
                <w:szCs w:val="24"/>
                <w:lang w:val="en-IN" w:eastAsia="en-IN"/>
              </w:rPr>
            </w:pPr>
            <w:r w:rsidRPr="0048251E">
              <w:rPr>
                <w:rFonts w:ascii="Times New Roman" w:eastAsia="Times New Roman" w:hAnsi="Times New Roman" w:cs="Times New Roman"/>
                <w:color w:val="000000"/>
                <w:sz w:val="24"/>
                <w:szCs w:val="24"/>
                <w:lang w:val="en-IN" w:eastAsia="en-IN"/>
              </w:rPr>
              <w:t>5418</w:t>
            </w:r>
          </w:p>
        </w:tc>
        <w:tc>
          <w:tcPr>
            <w:tcW w:w="1418" w:type="dxa"/>
            <w:tcBorders>
              <w:top w:val="nil"/>
              <w:left w:val="nil"/>
              <w:bottom w:val="single" w:sz="4" w:space="0" w:color="auto"/>
              <w:right w:val="single" w:sz="4" w:space="0" w:color="auto"/>
            </w:tcBorders>
            <w:shd w:val="clear" w:color="auto" w:fill="auto"/>
            <w:noWrap/>
            <w:vAlign w:val="bottom"/>
            <w:hideMark/>
          </w:tcPr>
          <w:p w14:paraId="7B54466C" w14:textId="77777777" w:rsidR="001375C4" w:rsidRPr="0048251E" w:rsidRDefault="001375C4" w:rsidP="00CB4875">
            <w:pPr>
              <w:spacing w:after="0" w:line="240" w:lineRule="auto"/>
              <w:jc w:val="center"/>
              <w:rPr>
                <w:rFonts w:ascii="Times New Roman" w:eastAsia="Times New Roman" w:hAnsi="Times New Roman" w:cs="Times New Roman"/>
                <w:color w:val="000000"/>
                <w:sz w:val="24"/>
                <w:szCs w:val="24"/>
                <w:lang w:val="en-IN" w:eastAsia="en-IN"/>
              </w:rPr>
            </w:pPr>
            <w:r w:rsidRPr="0048251E">
              <w:rPr>
                <w:rFonts w:ascii="Times New Roman" w:eastAsia="Times New Roman" w:hAnsi="Times New Roman" w:cs="Times New Roman"/>
                <w:color w:val="000000"/>
                <w:sz w:val="24"/>
                <w:szCs w:val="24"/>
                <w:lang w:val="en-IN" w:eastAsia="en-IN"/>
              </w:rPr>
              <w:t>56572</w:t>
            </w:r>
          </w:p>
        </w:tc>
      </w:tr>
      <w:tr w:rsidR="001375C4" w:rsidRPr="0048251E" w14:paraId="3CEC6B1E" w14:textId="77777777" w:rsidTr="00CB4875">
        <w:trPr>
          <w:trHeight w:val="300"/>
        </w:trPr>
        <w:tc>
          <w:tcPr>
            <w:tcW w:w="1285" w:type="dxa"/>
            <w:tcBorders>
              <w:top w:val="nil"/>
              <w:left w:val="single" w:sz="4" w:space="0" w:color="auto"/>
              <w:bottom w:val="single" w:sz="4" w:space="0" w:color="auto"/>
              <w:right w:val="single" w:sz="4" w:space="0" w:color="auto"/>
            </w:tcBorders>
            <w:shd w:val="clear" w:color="auto" w:fill="auto"/>
            <w:noWrap/>
            <w:vAlign w:val="center"/>
            <w:hideMark/>
          </w:tcPr>
          <w:p w14:paraId="112E7BFE" w14:textId="77777777" w:rsidR="001375C4" w:rsidRPr="0048251E" w:rsidRDefault="001375C4" w:rsidP="00CB4875">
            <w:pPr>
              <w:spacing w:after="0" w:line="240" w:lineRule="auto"/>
              <w:jc w:val="center"/>
              <w:rPr>
                <w:rFonts w:ascii="Times New Roman" w:eastAsia="Times New Roman" w:hAnsi="Times New Roman" w:cs="Times New Roman"/>
                <w:sz w:val="24"/>
                <w:szCs w:val="24"/>
                <w:lang w:val="en-IN" w:eastAsia="en-IN"/>
              </w:rPr>
            </w:pPr>
            <w:r w:rsidRPr="0048251E">
              <w:rPr>
                <w:rFonts w:ascii="Times New Roman" w:eastAsia="Times New Roman" w:hAnsi="Times New Roman" w:cs="Times New Roman"/>
                <w:sz w:val="24"/>
                <w:szCs w:val="24"/>
                <w:lang w:val="en-IN" w:eastAsia="en-IN"/>
              </w:rPr>
              <w:t>Nov</w:t>
            </w:r>
          </w:p>
        </w:tc>
        <w:tc>
          <w:tcPr>
            <w:tcW w:w="1550" w:type="dxa"/>
            <w:tcBorders>
              <w:top w:val="nil"/>
              <w:left w:val="nil"/>
              <w:bottom w:val="single" w:sz="4" w:space="0" w:color="auto"/>
              <w:right w:val="single" w:sz="4" w:space="0" w:color="auto"/>
            </w:tcBorders>
            <w:shd w:val="clear" w:color="auto" w:fill="auto"/>
            <w:noWrap/>
            <w:vAlign w:val="center"/>
            <w:hideMark/>
          </w:tcPr>
          <w:p w14:paraId="3F576DA8" w14:textId="77777777" w:rsidR="001375C4" w:rsidRPr="0048251E" w:rsidRDefault="001375C4" w:rsidP="00CB4875">
            <w:pPr>
              <w:spacing w:after="0" w:line="240" w:lineRule="auto"/>
              <w:jc w:val="center"/>
              <w:rPr>
                <w:rFonts w:ascii="Times New Roman" w:eastAsia="Times New Roman" w:hAnsi="Times New Roman" w:cs="Times New Roman"/>
                <w:color w:val="000000"/>
                <w:sz w:val="24"/>
                <w:szCs w:val="24"/>
                <w:lang w:val="en-IN" w:eastAsia="en-IN"/>
              </w:rPr>
            </w:pPr>
            <w:r w:rsidRPr="0048251E">
              <w:rPr>
                <w:rFonts w:ascii="Times New Roman" w:eastAsia="Times New Roman" w:hAnsi="Times New Roman" w:cs="Times New Roman"/>
                <w:color w:val="000000"/>
                <w:sz w:val="24"/>
                <w:szCs w:val="24"/>
                <w:lang w:val="en-IN" w:eastAsia="en-IN"/>
              </w:rPr>
              <w:t>0</w:t>
            </w:r>
          </w:p>
        </w:tc>
        <w:tc>
          <w:tcPr>
            <w:tcW w:w="1560" w:type="dxa"/>
            <w:tcBorders>
              <w:top w:val="nil"/>
              <w:left w:val="nil"/>
              <w:bottom w:val="single" w:sz="4" w:space="0" w:color="auto"/>
              <w:right w:val="single" w:sz="4" w:space="0" w:color="auto"/>
            </w:tcBorders>
            <w:shd w:val="clear" w:color="auto" w:fill="auto"/>
            <w:noWrap/>
            <w:vAlign w:val="center"/>
            <w:hideMark/>
          </w:tcPr>
          <w:p w14:paraId="18168A38" w14:textId="77777777" w:rsidR="001375C4" w:rsidRPr="0048251E" w:rsidRDefault="001375C4" w:rsidP="00CB4875">
            <w:pPr>
              <w:spacing w:after="0" w:line="240" w:lineRule="auto"/>
              <w:jc w:val="center"/>
              <w:rPr>
                <w:rFonts w:ascii="Times New Roman" w:eastAsia="Times New Roman" w:hAnsi="Times New Roman" w:cs="Times New Roman"/>
                <w:color w:val="000000"/>
                <w:sz w:val="24"/>
                <w:szCs w:val="24"/>
                <w:lang w:val="en-IN" w:eastAsia="en-IN"/>
              </w:rPr>
            </w:pPr>
            <w:r w:rsidRPr="0048251E">
              <w:rPr>
                <w:rFonts w:ascii="Times New Roman" w:eastAsia="Times New Roman" w:hAnsi="Times New Roman" w:cs="Times New Roman"/>
                <w:color w:val="000000"/>
                <w:sz w:val="24"/>
                <w:szCs w:val="24"/>
                <w:lang w:val="en-IN" w:eastAsia="en-IN"/>
              </w:rPr>
              <w:t>0</w:t>
            </w:r>
          </w:p>
        </w:tc>
        <w:tc>
          <w:tcPr>
            <w:tcW w:w="1559" w:type="dxa"/>
            <w:tcBorders>
              <w:top w:val="nil"/>
              <w:left w:val="nil"/>
              <w:bottom w:val="single" w:sz="4" w:space="0" w:color="auto"/>
              <w:right w:val="single" w:sz="4" w:space="0" w:color="auto"/>
            </w:tcBorders>
            <w:shd w:val="clear" w:color="auto" w:fill="auto"/>
            <w:noWrap/>
            <w:vAlign w:val="center"/>
            <w:hideMark/>
          </w:tcPr>
          <w:p w14:paraId="33C1450F" w14:textId="77777777" w:rsidR="001375C4" w:rsidRPr="0048251E" w:rsidRDefault="001375C4" w:rsidP="00CB4875">
            <w:pPr>
              <w:spacing w:after="0" w:line="240" w:lineRule="auto"/>
              <w:jc w:val="center"/>
              <w:rPr>
                <w:rFonts w:ascii="Times New Roman" w:eastAsia="Times New Roman" w:hAnsi="Times New Roman" w:cs="Times New Roman"/>
                <w:color w:val="000000"/>
                <w:sz w:val="24"/>
                <w:szCs w:val="24"/>
                <w:lang w:val="en-IN" w:eastAsia="en-IN"/>
              </w:rPr>
            </w:pPr>
            <w:r w:rsidRPr="0048251E">
              <w:rPr>
                <w:rFonts w:ascii="Times New Roman" w:eastAsia="Times New Roman" w:hAnsi="Times New Roman" w:cs="Times New Roman"/>
                <w:color w:val="000000"/>
                <w:sz w:val="24"/>
                <w:szCs w:val="24"/>
                <w:lang w:val="en-IN" w:eastAsia="en-IN"/>
              </w:rPr>
              <w:t>0</w:t>
            </w:r>
          </w:p>
        </w:tc>
        <w:tc>
          <w:tcPr>
            <w:tcW w:w="2126" w:type="dxa"/>
            <w:tcBorders>
              <w:top w:val="nil"/>
              <w:left w:val="nil"/>
              <w:bottom w:val="single" w:sz="4" w:space="0" w:color="auto"/>
              <w:right w:val="single" w:sz="4" w:space="0" w:color="auto"/>
            </w:tcBorders>
            <w:shd w:val="clear" w:color="auto" w:fill="auto"/>
            <w:noWrap/>
            <w:vAlign w:val="center"/>
            <w:hideMark/>
          </w:tcPr>
          <w:p w14:paraId="18832B91" w14:textId="77777777" w:rsidR="001375C4" w:rsidRPr="0048251E" w:rsidRDefault="001375C4" w:rsidP="00CB4875">
            <w:pPr>
              <w:spacing w:after="0" w:line="240" w:lineRule="auto"/>
              <w:jc w:val="center"/>
              <w:rPr>
                <w:rFonts w:ascii="Times New Roman" w:eastAsia="Times New Roman" w:hAnsi="Times New Roman" w:cs="Times New Roman"/>
                <w:color w:val="000000"/>
                <w:sz w:val="24"/>
                <w:szCs w:val="24"/>
                <w:lang w:val="en-IN" w:eastAsia="en-IN"/>
              </w:rPr>
            </w:pPr>
            <w:r w:rsidRPr="0048251E">
              <w:rPr>
                <w:rFonts w:ascii="Times New Roman" w:eastAsia="Times New Roman" w:hAnsi="Times New Roman" w:cs="Times New Roman"/>
                <w:color w:val="000000"/>
                <w:sz w:val="24"/>
                <w:szCs w:val="24"/>
                <w:lang w:val="en-IN" w:eastAsia="en-IN"/>
              </w:rPr>
              <w:t>20691</w:t>
            </w:r>
          </w:p>
        </w:tc>
        <w:tc>
          <w:tcPr>
            <w:tcW w:w="1418" w:type="dxa"/>
            <w:tcBorders>
              <w:top w:val="nil"/>
              <w:left w:val="nil"/>
              <w:bottom w:val="single" w:sz="4" w:space="0" w:color="auto"/>
              <w:right w:val="single" w:sz="4" w:space="0" w:color="auto"/>
            </w:tcBorders>
            <w:shd w:val="clear" w:color="auto" w:fill="auto"/>
            <w:noWrap/>
            <w:vAlign w:val="bottom"/>
            <w:hideMark/>
          </w:tcPr>
          <w:p w14:paraId="7B2B085A" w14:textId="77777777" w:rsidR="001375C4" w:rsidRPr="0048251E" w:rsidRDefault="001375C4" w:rsidP="00CB4875">
            <w:pPr>
              <w:spacing w:after="0" w:line="240" w:lineRule="auto"/>
              <w:jc w:val="center"/>
              <w:rPr>
                <w:rFonts w:ascii="Times New Roman" w:eastAsia="Times New Roman" w:hAnsi="Times New Roman" w:cs="Times New Roman"/>
                <w:color w:val="000000"/>
                <w:sz w:val="24"/>
                <w:szCs w:val="24"/>
                <w:lang w:val="en-IN" w:eastAsia="en-IN"/>
              </w:rPr>
            </w:pPr>
            <w:r w:rsidRPr="0048251E">
              <w:rPr>
                <w:rFonts w:ascii="Times New Roman" w:eastAsia="Times New Roman" w:hAnsi="Times New Roman" w:cs="Times New Roman"/>
                <w:color w:val="000000"/>
                <w:sz w:val="24"/>
                <w:szCs w:val="24"/>
                <w:lang w:val="en-IN" w:eastAsia="en-IN"/>
              </w:rPr>
              <w:t>53454</w:t>
            </w:r>
          </w:p>
        </w:tc>
      </w:tr>
      <w:tr w:rsidR="001375C4" w:rsidRPr="0048251E" w14:paraId="61B5FF33" w14:textId="77777777" w:rsidTr="00CB4875">
        <w:trPr>
          <w:trHeight w:val="300"/>
        </w:trPr>
        <w:tc>
          <w:tcPr>
            <w:tcW w:w="1285" w:type="dxa"/>
            <w:tcBorders>
              <w:top w:val="nil"/>
              <w:left w:val="single" w:sz="4" w:space="0" w:color="auto"/>
              <w:bottom w:val="single" w:sz="4" w:space="0" w:color="auto"/>
              <w:right w:val="single" w:sz="4" w:space="0" w:color="auto"/>
            </w:tcBorders>
            <w:shd w:val="clear" w:color="auto" w:fill="auto"/>
            <w:noWrap/>
            <w:vAlign w:val="center"/>
            <w:hideMark/>
          </w:tcPr>
          <w:p w14:paraId="54D632A4" w14:textId="77777777" w:rsidR="001375C4" w:rsidRPr="0048251E" w:rsidRDefault="001375C4" w:rsidP="00CB4875">
            <w:pPr>
              <w:spacing w:after="0" w:line="240" w:lineRule="auto"/>
              <w:jc w:val="center"/>
              <w:rPr>
                <w:rFonts w:ascii="Times New Roman" w:eastAsia="Times New Roman" w:hAnsi="Times New Roman" w:cs="Times New Roman"/>
                <w:sz w:val="24"/>
                <w:szCs w:val="24"/>
                <w:lang w:val="en-IN" w:eastAsia="en-IN"/>
              </w:rPr>
            </w:pPr>
            <w:r w:rsidRPr="0048251E">
              <w:rPr>
                <w:rFonts w:ascii="Times New Roman" w:eastAsia="Times New Roman" w:hAnsi="Times New Roman" w:cs="Times New Roman"/>
                <w:sz w:val="24"/>
                <w:szCs w:val="24"/>
                <w:lang w:val="en-IN" w:eastAsia="en-IN"/>
              </w:rPr>
              <w:t>Dec</w:t>
            </w:r>
          </w:p>
        </w:tc>
        <w:tc>
          <w:tcPr>
            <w:tcW w:w="1550" w:type="dxa"/>
            <w:tcBorders>
              <w:top w:val="nil"/>
              <w:left w:val="nil"/>
              <w:bottom w:val="single" w:sz="4" w:space="0" w:color="auto"/>
              <w:right w:val="single" w:sz="4" w:space="0" w:color="auto"/>
            </w:tcBorders>
            <w:shd w:val="clear" w:color="auto" w:fill="auto"/>
            <w:noWrap/>
            <w:vAlign w:val="center"/>
            <w:hideMark/>
          </w:tcPr>
          <w:p w14:paraId="3861A820" w14:textId="77777777" w:rsidR="001375C4" w:rsidRPr="0048251E" w:rsidRDefault="001375C4" w:rsidP="00CB4875">
            <w:pPr>
              <w:spacing w:after="0" w:line="240" w:lineRule="auto"/>
              <w:jc w:val="center"/>
              <w:rPr>
                <w:rFonts w:ascii="Times New Roman" w:eastAsia="Times New Roman" w:hAnsi="Times New Roman" w:cs="Times New Roman"/>
                <w:color w:val="000000"/>
                <w:sz w:val="24"/>
                <w:szCs w:val="24"/>
                <w:lang w:val="en-IN" w:eastAsia="en-IN"/>
              </w:rPr>
            </w:pPr>
            <w:r w:rsidRPr="0048251E">
              <w:rPr>
                <w:rFonts w:ascii="Times New Roman" w:eastAsia="Times New Roman" w:hAnsi="Times New Roman" w:cs="Times New Roman"/>
                <w:color w:val="000000"/>
                <w:sz w:val="24"/>
                <w:szCs w:val="24"/>
                <w:lang w:val="en-IN" w:eastAsia="en-IN"/>
              </w:rPr>
              <w:t>0</w:t>
            </w:r>
          </w:p>
        </w:tc>
        <w:tc>
          <w:tcPr>
            <w:tcW w:w="1560" w:type="dxa"/>
            <w:tcBorders>
              <w:top w:val="nil"/>
              <w:left w:val="nil"/>
              <w:bottom w:val="single" w:sz="4" w:space="0" w:color="auto"/>
              <w:right w:val="single" w:sz="4" w:space="0" w:color="auto"/>
            </w:tcBorders>
            <w:shd w:val="clear" w:color="auto" w:fill="auto"/>
            <w:noWrap/>
            <w:vAlign w:val="center"/>
            <w:hideMark/>
          </w:tcPr>
          <w:p w14:paraId="157BB8B5" w14:textId="77777777" w:rsidR="001375C4" w:rsidRPr="0048251E" w:rsidRDefault="001375C4" w:rsidP="00CB4875">
            <w:pPr>
              <w:spacing w:after="0" w:line="240" w:lineRule="auto"/>
              <w:jc w:val="center"/>
              <w:rPr>
                <w:rFonts w:ascii="Times New Roman" w:eastAsia="Times New Roman" w:hAnsi="Times New Roman" w:cs="Times New Roman"/>
                <w:color w:val="000000"/>
                <w:sz w:val="24"/>
                <w:szCs w:val="24"/>
                <w:lang w:val="en-IN" w:eastAsia="en-IN"/>
              </w:rPr>
            </w:pPr>
            <w:r w:rsidRPr="0048251E">
              <w:rPr>
                <w:rFonts w:ascii="Times New Roman" w:eastAsia="Times New Roman" w:hAnsi="Times New Roman" w:cs="Times New Roman"/>
                <w:color w:val="000000"/>
                <w:sz w:val="24"/>
                <w:szCs w:val="24"/>
                <w:lang w:val="en-IN" w:eastAsia="en-IN"/>
              </w:rPr>
              <w:t>0</w:t>
            </w:r>
          </w:p>
        </w:tc>
        <w:tc>
          <w:tcPr>
            <w:tcW w:w="1559" w:type="dxa"/>
            <w:tcBorders>
              <w:top w:val="nil"/>
              <w:left w:val="nil"/>
              <w:bottom w:val="single" w:sz="4" w:space="0" w:color="auto"/>
              <w:right w:val="single" w:sz="4" w:space="0" w:color="auto"/>
            </w:tcBorders>
            <w:shd w:val="clear" w:color="auto" w:fill="auto"/>
            <w:noWrap/>
            <w:vAlign w:val="center"/>
            <w:hideMark/>
          </w:tcPr>
          <w:p w14:paraId="4669AC81" w14:textId="77777777" w:rsidR="001375C4" w:rsidRPr="0048251E" w:rsidRDefault="001375C4" w:rsidP="00CB4875">
            <w:pPr>
              <w:spacing w:after="0" w:line="240" w:lineRule="auto"/>
              <w:jc w:val="center"/>
              <w:rPr>
                <w:rFonts w:ascii="Times New Roman" w:eastAsia="Times New Roman" w:hAnsi="Times New Roman" w:cs="Times New Roman"/>
                <w:color w:val="000000"/>
                <w:sz w:val="24"/>
                <w:szCs w:val="24"/>
                <w:lang w:val="en-IN" w:eastAsia="en-IN"/>
              </w:rPr>
            </w:pPr>
            <w:r w:rsidRPr="0048251E">
              <w:rPr>
                <w:rFonts w:ascii="Times New Roman" w:eastAsia="Times New Roman" w:hAnsi="Times New Roman" w:cs="Times New Roman"/>
                <w:color w:val="000000"/>
                <w:sz w:val="24"/>
                <w:szCs w:val="24"/>
                <w:lang w:val="en-IN" w:eastAsia="en-IN"/>
              </w:rPr>
              <w:t>0</w:t>
            </w:r>
          </w:p>
        </w:tc>
        <w:tc>
          <w:tcPr>
            <w:tcW w:w="2126" w:type="dxa"/>
            <w:tcBorders>
              <w:top w:val="nil"/>
              <w:left w:val="nil"/>
              <w:bottom w:val="single" w:sz="4" w:space="0" w:color="auto"/>
              <w:right w:val="single" w:sz="4" w:space="0" w:color="auto"/>
            </w:tcBorders>
            <w:shd w:val="clear" w:color="auto" w:fill="auto"/>
            <w:noWrap/>
            <w:vAlign w:val="center"/>
            <w:hideMark/>
          </w:tcPr>
          <w:p w14:paraId="5F0BA5E8" w14:textId="77777777" w:rsidR="001375C4" w:rsidRPr="0048251E" w:rsidRDefault="001375C4" w:rsidP="00CB4875">
            <w:pPr>
              <w:spacing w:after="0" w:line="240" w:lineRule="auto"/>
              <w:jc w:val="center"/>
              <w:rPr>
                <w:rFonts w:ascii="Times New Roman" w:eastAsia="Times New Roman" w:hAnsi="Times New Roman" w:cs="Times New Roman"/>
                <w:color w:val="000000"/>
                <w:sz w:val="24"/>
                <w:szCs w:val="24"/>
                <w:lang w:val="en-IN" w:eastAsia="en-IN"/>
              </w:rPr>
            </w:pPr>
            <w:r w:rsidRPr="0048251E">
              <w:rPr>
                <w:rFonts w:ascii="Times New Roman" w:eastAsia="Times New Roman" w:hAnsi="Times New Roman" w:cs="Times New Roman"/>
                <w:color w:val="000000"/>
                <w:sz w:val="24"/>
                <w:szCs w:val="24"/>
                <w:lang w:val="en-IN" w:eastAsia="en-IN"/>
              </w:rPr>
              <w:t>22707</w:t>
            </w:r>
          </w:p>
        </w:tc>
        <w:tc>
          <w:tcPr>
            <w:tcW w:w="1418" w:type="dxa"/>
            <w:tcBorders>
              <w:top w:val="nil"/>
              <w:left w:val="nil"/>
              <w:bottom w:val="single" w:sz="4" w:space="0" w:color="auto"/>
              <w:right w:val="single" w:sz="4" w:space="0" w:color="auto"/>
            </w:tcBorders>
            <w:shd w:val="clear" w:color="auto" w:fill="auto"/>
            <w:noWrap/>
            <w:vAlign w:val="center"/>
            <w:hideMark/>
          </w:tcPr>
          <w:p w14:paraId="5CE89556" w14:textId="77777777" w:rsidR="001375C4" w:rsidRPr="0048251E" w:rsidRDefault="001375C4" w:rsidP="00CB4875">
            <w:pPr>
              <w:spacing w:after="0" w:line="240" w:lineRule="auto"/>
              <w:jc w:val="center"/>
              <w:rPr>
                <w:rFonts w:ascii="Times New Roman" w:eastAsia="Times New Roman" w:hAnsi="Times New Roman" w:cs="Times New Roman"/>
                <w:color w:val="000000"/>
                <w:sz w:val="24"/>
                <w:szCs w:val="24"/>
                <w:lang w:val="en-IN" w:eastAsia="en-IN"/>
              </w:rPr>
            </w:pPr>
            <w:r w:rsidRPr="0048251E">
              <w:rPr>
                <w:rFonts w:ascii="Times New Roman" w:eastAsia="Times New Roman" w:hAnsi="Times New Roman" w:cs="Times New Roman"/>
                <w:color w:val="000000"/>
                <w:sz w:val="24"/>
                <w:szCs w:val="24"/>
                <w:lang w:val="en-IN" w:eastAsia="en-IN"/>
              </w:rPr>
              <w:t>48496</w:t>
            </w:r>
          </w:p>
        </w:tc>
      </w:tr>
      <w:tr w:rsidR="001375C4" w:rsidRPr="0048251E" w14:paraId="7DF47023" w14:textId="77777777" w:rsidTr="00CB4875">
        <w:trPr>
          <w:trHeight w:val="300"/>
        </w:trPr>
        <w:tc>
          <w:tcPr>
            <w:tcW w:w="1285" w:type="dxa"/>
            <w:tcBorders>
              <w:top w:val="nil"/>
              <w:left w:val="single" w:sz="4" w:space="0" w:color="auto"/>
              <w:bottom w:val="single" w:sz="4" w:space="0" w:color="auto"/>
              <w:right w:val="single" w:sz="4" w:space="0" w:color="auto"/>
            </w:tcBorders>
            <w:shd w:val="clear" w:color="auto" w:fill="auto"/>
            <w:vAlign w:val="center"/>
            <w:hideMark/>
          </w:tcPr>
          <w:p w14:paraId="1E0C2424" w14:textId="77777777" w:rsidR="001375C4" w:rsidRPr="0048251E" w:rsidRDefault="001375C4" w:rsidP="00CB4875">
            <w:pPr>
              <w:spacing w:after="0" w:line="240" w:lineRule="auto"/>
              <w:jc w:val="center"/>
              <w:rPr>
                <w:rFonts w:ascii="Times New Roman" w:eastAsia="Times New Roman" w:hAnsi="Times New Roman" w:cs="Times New Roman"/>
                <w:sz w:val="24"/>
                <w:szCs w:val="24"/>
                <w:lang w:val="en-IN" w:eastAsia="en-IN"/>
              </w:rPr>
            </w:pPr>
            <w:r w:rsidRPr="0048251E">
              <w:rPr>
                <w:rFonts w:ascii="Times New Roman" w:eastAsia="Times New Roman" w:hAnsi="Times New Roman" w:cs="Times New Roman"/>
                <w:sz w:val="24"/>
                <w:szCs w:val="24"/>
                <w:lang w:val="en-IN" w:eastAsia="en-IN"/>
              </w:rPr>
              <w:t>Jan</w:t>
            </w:r>
          </w:p>
        </w:tc>
        <w:tc>
          <w:tcPr>
            <w:tcW w:w="1550" w:type="dxa"/>
            <w:tcBorders>
              <w:top w:val="nil"/>
              <w:left w:val="nil"/>
              <w:bottom w:val="single" w:sz="4" w:space="0" w:color="auto"/>
              <w:right w:val="single" w:sz="4" w:space="0" w:color="auto"/>
            </w:tcBorders>
            <w:shd w:val="clear" w:color="auto" w:fill="auto"/>
            <w:noWrap/>
            <w:vAlign w:val="center"/>
            <w:hideMark/>
          </w:tcPr>
          <w:p w14:paraId="52D34009" w14:textId="77777777" w:rsidR="001375C4" w:rsidRPr="0048251E" w:rsidRDefault="001375C4" w:rsidP="00CB4875">
            <w:pPr>
              <w:spacing w:after="0" w:line="240" w:lineRule="auto"/>
              <w:jc w:val="center"/>
              <w:rPr>
                <w:rFonts w:ascii="Times New Roman" w:eastAsia="Times New Roman" w:hAnsi="Times New Roman" w:cs="Times New Roman"/>
                <w:color w:val="000000"/>
                <w:sz w:val="24"/>
                <w:szCs w:val="24"/>
                <w:lang w:val="en-IN" w:eastAsia="en-IN"/>
              </w:rPr>
            </w:pPr>
            <w:r w:rsidRPr="0048251E">
              <w:rPr>
                <w:rFonts w:ascii="Times New Roman" w:eastAsia="Times New Roman" w:hAnsi="Times New Roman" w:cs="Times New Roman"/>
                <w:color w:val="000000"/>
                <w:sz w:val="24"/>
                <w:szCs w:val="24"/>
                <w:lang w:val="en-IN" w:eastAsia="en-IN"/>
              </w:rPr>
              <w:t>0</w:t>
            </w:r>
          </w:p>
        </w:tc>
        <w:tc>
          <w:tcPr>
            <w:tcW w:w="1560" w:type="dxa"/>
            <w:tcBorders>
              <w:top w:val="nil"/>
              <w:left w:val="nil"/>
              <w:bottom w:val="single" w:sz="4" w:space="0" w:color="auto"/>
              <w:right w:val="single" w:sz="4" w:space="0" w:color="auto"/>
            </w:tcBorders>
            <w:shd w:val="clear" w:color="auto" w:fill="auto"/>
            <w:noWrap/>
            <w:vAlign w:val="center"/>
            <w:hideMark/>
          </w:tcPr>
          <w:p w14:paraId="0D4C73A3" w14:textId="77777777" w:rsidR="001375C4" w:rsidRPr="0048251E" w:rsidRDefault="001375C4" w:rsidP="00CB4875">
            <w:pPr>
              <w:spacing w:after="0" w:line="240" w:lineRule="auto"/>
              <w:jc w:val="center"/>
              <w:rPr>
                <w:rFonts w:ascii="Times New Roman" w:eastAsia="Times New Roman" w:hAnsi="Times New Roman" w:cs="Times New Roman"/>
                <w:color w:val="000000"/>
                <w:sz w:val="24"/>
                <w:szCs w:val="24"/>
                <w:lang w:val="en-IN" w:eastAsia="en-IN"/>
              </w:rPr>
            </w:pPr>
            <w:r w:rsidRPr="0048251E">
              <w:rPr>
                <w:rFonts w:ascii="Times New Roman" w:eastAsia="Times New Roman" w:hAnsi="Times New Roman" w:cs="Times New Roman"/>
                <w:color w:val="000000"/>
                <w:sz w:val="24"/>
                <w:szCs w:val="24"/>
                <w:lang w:val="en-IN" w:eastAsia="en-IN"/>
              </w:rPr>
              <w:t>0</w:t>
            </w:r>
          </w:p>
        </w:tc>
        <w:tc>
          <w:tcPr>
            <w:tcW w:w="1559" w:type="dxa"/>
            <w:tcBorders>
              <w:top w:val="nil"/>
              <w:left w:val="nil"/>
              <w:bottom w:val="single" w:sz="4" w:space="0" w:color="auto"/>
              <w:right w:val="single" w:sz="4" w:space="0" w:color="auto"/>
            </w:tcBorders>
            <w:shd w:val="clear" w:color="auto" w:fill="auto"/>
            <w:noWrap/>
            <w:vAlign w:val="center"/>
            <w:hideMark/>
          </w:tcPr>
          <w:p w14:paraId="48FCE9F0" w14:textId="77777777" w:rsidR="001375C4" w:rsidRPr="0048251E" w:rsidRDefault="001375C4" w:rsidP="00CB4875">
            <w:pPr>
              <w:spacing w:after="0" w:line="240" w:lineRule="auto"/>
              <w:jc w:val="center"/>
              <w:rPr>
                <w:rFonts w:ascii="Times New Roman" w:eastAsia="Times New Roman" w:hAnsi="Times New Roman" w:cs="Times New Roman"/>
                <w:color w:val="000000"/>
                <w:sz w:val="24"/>
                <w:szCs w:val="24"/>
                <w:lang w:val="en-IN" w:eastAsia="en-IN"/>
              </w:rPr>
            </w:pPr>
            <w:r w:rsidRPr="0048251E">
              <w:rPr>
                <w:rFonts w:ascii="Times New Roman" w:eastAsia="Times New Roman" w:hAnsi="Times New Roman" w:cs="Times New Roman"/>
                <w:color w:val="000000"/>
                <w:sz w:val="24"/>
                <w:szCs w:val="24"/>
                <w:lang w:val="en-IN" w:eastAsia="en-IN"/>
              </w:rPr>
              <w:t>0</w:t>
            </w:r>
          </w:p>
        </w:tc>
        <w:tc>
          <w:tcPr>
            <w:tcW w:w="2126" w:type="dxa"/>
            <w:tcBorders>
              <w:top w:val="nil"/>
              <w:left w:val="nil"/>
              <w:bottom w:val="single" w:sz="4" w:space="0" w:color="auto"/>
              <w:right w:val="single" w:sz="4" w:space="0" w:color="auto"/>
            </w:tcBorders>
            <w:shd w:val="clear" w:color="auto" w:fill="auto"/>
            <w:noWrap/>
            <w:vAlign w:val="bottom"/>
            <w:hideMark/>
          </w:tcPr>
          <w:p w14:paraId="29A77F18" w14:textId="77777777" w:rsidR="001375C4" w:rsidRPr="0048251E" w:rsidRDefault="001375C4" w:rsidP="00CB4875">
            <w:pPr>
              <w:spacing w:after="0" w:line="240" w:lineRule="auto"/>
              <w:jc w:val="center"/>
              <w:rPr>
                <w:rFonts w:ascii="Times New Roman" w:eastAsia="Times New Roman" w:hAnsi="Times New Roman" w:cs="Times New Roman"/>
                <w:color w:val="000000"/>
                <w:sz w:val="24"/>
                <w:szCs w:val="24"/>
                <w:lang w:val="en-IN" w:eastAsia="en-IN"/>
              </w:rPr>
            </w:pPr>
            <w:r w:rsidRPr="0048251E">
              <w:rPr>
                <w:rFonts w:ascii="Times New Roman" w:eastAsia="Times New Roman" w:hAnsi="Times New Roman" w:cs="Times New Roman"/>
                <w:color w:val="000000"/>
                <w:sz w:val="24"/>
                <w:szCs w:val="24"/>
                <w:lang w:val="en-IN" w:eastAsia="en-IN"/>
              </w:rPr>
              <w:t>29413</w:t>
            </w:r>
          </w:p>
        </w:tc>
        <w:tc>
          <w:tcPr>
            <w:tcW w:w="1418" w:type="dxa"/>
            <w:tcBorders>
              <w:top w:val="nil"/>
              <w:left w:val="nil"/>
              <w:bottom w:val="single" w:sz="4" w:space="0" w:color="auto"/>
              <w:right w:val="single" w:sz="4" w:space="0" w:color="auto"/>
            </w:tcBorders>
            <w:shd w:val="clear" w:color="auto" w:fill="auto"/>
            <w:noWrap/>
            <w:vAlign w:val="bottom"/>
            <w:hideMark/>
          </w:tcPr>
          <w:p w14:paraId="19C38C92" w14:textId="77777777" w:rsidR="001375C4" w:rsidRPr="0048251E" w:rsidRDefault="001375C4" w:rsidP="00CB4875">
            <w:pPr>
              <w:spacing w:after="0" w:line="240" w:lineRule="auto"/>
              <w:jc w:val="center"/>
              <w:rPr>
                <w:rFonts w:ascii="Times New Roman" w:eastAsia="Times New Roman" w:hAnsi="Times New Roman" w:cs="Times New Roman"/>
                <w:color w:val="000000"/>
                <w:sz w:val="24"/>
                <w:szCs w:val="24"/>
                <w:lang w:val="en-IN" w:eastAsia="en-IN"/>
              </w:rPr>
            </w:pPr>
            <w:r w:rsidRPr="0048251E">
              <w:rPr>
                <w:rFonts w:ascii="Times New Roman" w:eastAsia="Times New Roman" w:hAnsi="Times New Roman" w:cs="Times New Roman"/>
                <w:color w:val="000000"/>
                <w:sz w:val="24"/>
                <w:szCs w:val="24"/>
                <w:lang w:val="en-IN" w:eastAsia="en-IN"/>
              </w:rPr>
              <w:t>42238</w:t>
            </w:r>
          </w:p>
        </w:tc>
      </w:tr>
      <w:tr w:rsidR="001375C4" w:rsidRPr="0048251E" w14:paraId="54CE0686" w14:textId="77777777" w:rsidTr="00CB4875">
        <w:trPr>
          <w:trHeight w:val="300"/>
        </w:trPr>
        <w:tc>
          <w:tcPr>
            <w:tcW w:w="1285" w:type="dxa"/>
            <w:tcBorders>
              <w:top w:val="nil"/>
              <w:left w:val="single" w:sz="4" w:space="0" w:color="auto"/>
              <w:bottom w:val="single" w:sz="4" w:space="0" w:color="auto"/>
              <w:right w:val="single" w:sz="4" w:space="0" w:color="auto"/>
            </w:tcBorders>
            <w:shd w:val="clear" w:color="auto" w:fill="auto"/>
            <w:vAlign w:val="center"/>
            <w:hideMark/>
          </w:tcPr>
          <w:p w14:paraId="257EEA46" w14:textId="77777777" w:rsidR="001375C4" w:rsidRPr="0048251E" w:rsidRDefault="001375C4" w:rsidP="00CB4875">
            <w:pPr>
              <w:spacing w:after="0" w:line="240" w:lineRule="auto"/>
              <w:jc w:val="center"/>
              <w:rPr>
                <w:rFonts w:ascii="Times New Roman" w:eastAsia="Times New Roman" w:hAnsi="Times New Roman" w:cs="Times New Roman"/>
                <w:sz w:val="24"/>
                <w:szCs w:val="24"/>
                <w:lang w:val="en-IN" w:eastAsia="en-IN"/>
              </w:rPr>
            </w:pPr>
            <w:r w:rsidRPr="0048251E">
              <w:rPr>
                <w:rFonts w:ascii="Times New Roman" w:eastAsia="Times New Roman" w:hAnsi="Times New Roman" w:cs="Times New Roman"/>
                <w:sz w:val="24"/>
                <w:szCs w:val="24"/>
                <w:lang w:val="en-IN" w:eastAsia="en-IN"/>
              </w:rPr>
              <w:t>Feb</w:t>
            </w:r>
          </w:p>
        </w:tc>
        <w:tc>
          <w:tcPr>
            <w:tcW w:w="1550" w:type="dxa"/>
            <w:tcBorders>
              <w:top w:val="nil"/>
              <w:left w:val="nil"/>
              <w:bottom w:val="single" w:sz="4" w:space="0" w:color="auto"/>
              <w:right w:val="single" w:sz="4" w:space="0" w:color="auto"/>
            </w:tcBorders>
            <w:shd w:val="clear" w:color="auto" w:fill="auto"/>
            <w:noWrap/>
            <w:vAlign w:val="center"/>
            <w:hideMark/>
          </w:tcPr>
          <w:p w14:paraId="10EE4724" w14:textId="77777777" w:rsidR="001375C4" w:rsidRPr="0048251E" w:rsidRDefault="001375C4" w:rsidP="00CB4875">
            <w:pPr>
              <w:spacing w:after="0" w:line="240" w:lineRule="auto"/>
              <w:jc w:val="center"/>
              <w:rPr>
                <w:rFonts w:ascii="Times New Roman" w:eastAsia="Times New Roman" w:hAnsi="Times New Roman" w:cs="Times New Roman"/>
                <w:color w:val="000000"/>
                <w:sz w:val="24"/>
                <w:szCs w:val="24"/>
                <w:lang w:val="en-IN" w:eastAsia="en-IN"/>
              </w:rPr>
            </w:pPr>
            <w:r w:rsidRPr="0048251E">
              <w:rPr>
                <w:rFonts w:ascii="Times New Roman" w:eastAsia="Times New Roman" w:hAnsi="Times New Roman" w:cs="Times New Roman"/>
                <w:color w:val="000000"/>
                <w:sz w:val="24"/>
                <w:szCs w:val="24"/>
                <w:lang w:val="en-IN" w:eastAsia="en-IN"/>
              </w:rPr>
              <w:t>0</w:t>
            </w:r>
          </w:p>
        </w:tc>
        <w:tc>
          <w:tcPr>
            <w:tcW w:w="1560" w:type="dxa"/>
            <w:tcBorders>
              <w:top w:val="nil"/>
              <w:left w:val="nil"/>
              <w:bottom w:val="single" w:sz="4" w:space="0" w:color="auto"/>
              <w:right w:val="single" w:sz="4" w:space="0" w:color="auto"/>
            </w:tcBorders>
            <w:shd w:val="clear" w:color="auto" w:fill="auto"/>
            <w:noWrap/>
            <w:vAlign w:val="center"/>
            <w:hideMark/>
          </w:tcPr>
          <w:p w14:paraId="202BDD0A" w14:textId="77777777" w:rsidR="001375C4" w:rsidRPr="0048251E" w:rsidRDefault="001375C4" w:rsidP="00CB4875">
            <w:pPr>
              <w:spacing w:after="0" w:line="240" w:lineRule="auto"/>
              <w:jc w:val="center"/>
              <w:rPr>
                <w:rFonts w:ascii="Times New Roman" w:eastAsia="Times New Roman" w:hAnsi="Times New Roman" w:cs="Times New Roman"/>
                <w:color w:val="000000"/>
                <w:sz w:val="24"/>
                <w:szCs w:val="24"/>
                <w:lang w:val="en-IN" w:eastAsia="en-IN"/>
              </w:rPr>
            </w:pPr>
            <w:r w:rsidRPr="0048251E">
              <w:rPr>
                <w:rFonts w:ascii="Times New Roman" w:eastAsia="Times New Roman" w:hAnsi="Times New Roman" w:cs="Times New Roman"/>
                <w:color w:val="000000"/>
                <w:sz w:val="24"/>
                <w:szCs w:val="24"/>
                <w:lang w:val="en-IN" w:eastAsia="en-IN"/>
              </w:rPr>
              <w:t>0</w:t>
            </w:r>
          </w:p>
        </w:tc>
        <w:tc>
          <w:tcPr>
            <w:tcW w:w="1559" w:type="dxa"/>
            <w:tcBorders>
              <w:top w:val="nil"/>
              <w:left w:val="nil"/>
              <w:bottom w:val="single" w:sz="4" w:space="0" w:color="auto"/>
              <w:right w:val="single" w:sz="4" w:space="0" w:color="auto"/>
            </w:tcBorders>
            <w:shd w:val="clear" w:color="auto" w:fill="auto"/>
            <w:noWrap/>
            <w:vAlign w:val="center"/>
            <w:hideMark/>
          </w:tcPr>
          <w:p w14:paraId="4DCB7B82" w14:textId="77777777" w:rsidR="001375C4" w:rsidRPr="0048251E" w:rsidRDefault="001375C4" w:rsidP="00CB4875">
            <w:pPr>
              <w:spacing w:after="0" w:line="240" w:lineRule="auto"/>
              <w:jc w:val="center"/>
              <w:rPr>
                <w:rFonts w:ascii="Times New Roman" w:eastAsia="Times New Roman" w:hAnsi="Times New Roman" w:cs="Times New Roman"/>
                <w:color w:val="000000"/>
                <w:sz w:val="24"/>
                <w:szCs w:val="24"/>
                <w:lang w:val="en-IN" w:eastAsia="en-IN"/>
              </w:rPr>
            </w:pPr>
            <w:r w:rsidRPr="0048251E">
              <w:rPr>
                <w:rFonts w:ascii="Times New Roman" w:eastAsia="Times New Roman" w:hAnsi="Times New Roman" w:cs="Times New Roman"/>
                <w:color w:val="000000"/>
                <w:sz w:val="24"/>
                <w:szCs w:val="24"/>
                <w:lang w:val="en-IN" w:eastAsia="en-IN"/>
              </w:rPr>
              <w:t>0</w:t>
            </w:r>
          </w:p>
        </w:tc>
        <w:tc>
          <w:tcPr>
            <w:tcW w:w="2126" w:type="dxa"/>
            <w:tcBorders>
              <w:top w:val="nil"/>
              <w:left w:val="nil"/>
              <w:bottom w:val="single" w:sz="4" w:space="0" w:color="auto"/>
              <w:right w:val="single" w:sz="4" w:space="0" w:color="auto"/>
            </w:tcBorders>
            <w:shd w:val="clear" w:color="auto" w:fill="auto"/>
            <w:noWrap/>
            <w:vAlign w:val="bottom"/>
            <w:hideMark/>
          </w:tcPr>
          <w:p w14:paraId="124E10E2" w14:textId="77777777" w:rsidR="001375C4" w:rsidRPr="0048251E" w:rsidRDefault="001375C4" w:rsidP="00CB4875">
            <w:pPr>
              <w:spacing w:after="0" w:line="240" w:lineRule="auto"/>
              <w:jc w:val="center"/>
              <w:rPr>
                <w:rFonts w:ascii="Times New Roman" w:eastAsia="Times New Roman" w:hAnsi="Times New Roman" w:cs="Times New Roman"/>
                <w:color w:val="000000"/>
                <w:sz w:val="24"/>
                <w:szCs w:val="24"/>
                <w:lang w:val="en-IN" w:eastAsia="en-IN"/>
              </w:rPr>
            </w:pPr>
            <w:r w:rsidRPr="0048251E">
              <w:rPr>
                <w:rFonts w:ascii="Times New Roman" w:eastAsia="Times New Roman" w:hAnsi="Times New Roman" w:cs="Times New Roman"/>
                <w:color w:val="000000"/>
                <w:sz w:val="24"/>
                <w:szCs w:val="24"/>
                <w:lang w:val="en-IN" w:eastAsia="en-IN"/>
              </w:rPr>
              <w:t>30254</w:t>
            </w:r>
          </w:p>
        </w:tc>
        <w:tc>
          <w:tcPr>
            <w:tcW w:w="1418" w:type="dxa"/>
            <w:tcBorders>
              <w:top w:val="nil"/>
              <w:left w:val="nil"/>
              <w:bottom w:val="single" w:sz="4" w:space="0" w:color="auto"/>
              <w:right w:val="single" w:sz="4" w:space="0" w:color="auto"/>
            </w:tcBorders>
            <w:shd w:val="clear" w:color="auto" w:fill="auto"/>
            <w:noWrap/>
            <w:vAlign w:val="bottom"/>
            <w:hideMark/>
          </w:tcPr>
          <w:p w14:paraId="57EA5BBB" w14:textId="77777777" w:rsidR="001375C4" w:rsidRPr="0048251E" w:rsidRDefault="001375C4" w:rsidP="00CB4875">
            <w:pPr>
              <w:spacing w:after="0" w:line="240" w:lineRule="auto"/>
              <w:jc w:val="center"/>
              <w:rPr>
                <w:rFonts w:ascii="Times New Roman" w:eastAsia="Times New Roman" w:hAnsi="Times New Roman" w:cs="Times New Roman"/>
                <w:color w:val="000000"/>
                <w:sz w:val="24"/>
                <w:szCs w:val="24"/>
                <w:lang w:val="en-IN" w:eastAsia="en-IN"/>
              </w:rPr>
            </w:pPr>
            <w:r w:rsidRPr="0048251E">
              <w:rPr>
                <w:rFonts w:ascii="Times New Roman" w:eastAsia="Times New Roman" w:hAnsi="Times New Roman" w:cs="Times New Roman"/>
                <w:color w:val="000000"/>
                <w:sz w:val="24"/>
                <w:szCs w:val="24"/>
                <w:lang w:val="en-IN" w:eastAsia="en-IN"/>
              </w:rPr>
              <w:t>45020</w:t>
            </w:r>
          </w:p>
        </w:tc>
      </w:tr>
      <w:tr w:rsidR="001375C4" w:rsidRPr="0048251E" w14:paraId="742EAD02" w14:textId="77777777" w:rsidTr="00CB4875">
        <w:trPr>
          <w:trHeight w:val="300"/>
        </w:trPr>
        <w:tc>
          <w:tcPr>
            <w:tcW w:w="1285" w:type="dxa"/>
            <w:tcBorders>
              <w:top w:val="nil"/>
              <w:left w:val="single" w:sz="4" w:space="0" w:color="auto"/>
              <w:bottom w:val="single" w:sz="4" w:space="0" w:color="auto"/>
              <w:right w:val="single" w:sz="4" w:space="0" w:color="auto"/>
            </w:tcBorders>
            <w:shd w:val="clear" w:color="auto" w:fill="auto"/>
            <w:vAlign w:val="center"/>
            <w:hideMark/>
          </w:tcPr>
          <w:p w14:paraId="7EDD2A9A" w14:textId="77777777" w:rsidR="001375C4" w:rsidRPr="0048251E" w:rsidRDefault="001375C4" w:rsidP="00CB4875">
            <w:pPr>
              <w:spacing w:after="0" w:line="240" w:lineRule="auto"/>
              <w:jc w:val="center"/>
              <w:rPr>
                <w:rFonts w:ascii="Times New Roman" w:eastAsia="Times New Roman" w:hAnsi="Times New Roman" w:cs="Times New Roman"/>
                <w:sz w:val="24"/>
                <w:szCs w:val="24"/>
                <w:lang w:val="en-IN" w:eastAsia="en-IN"/>
              </w:rPr>
            </w:pPr>
            <w:r w:rsidRPr="0048251E">
              <w:rPr>
                <w:rFonts w:ascii="Times New Roman" w:eastAsia="Times New Roman" w:hAnsi="Times New Roman" w:cs="Times New Roman"/>
                <w:sz w:val="24"/>
                <w:szCs w:val="24"/>
                <w:lang w:val="en-IN" w:eastAsia="en-IN"/>
              </w:rPr>
              <w:t>Mar</w:t>
            </w:r>
          </w:p>
        </w:tc>
        <w:tc>
          <w:tcPr>
            <w:tcW w:w="1550" w:type="dxa"/>
            <w:tcBorders>
              <w:top w:val="nil"/>
              <w:left w:val="nil"/>
              <w:bottom w:val="single" w:sz="4" w:space="0" w:color="auto"/>
              <w:right w:val="single" w:sz="4" w:space="0" w:color="auto"/>
            </w:tcBorders>
            <w:shd w:val="clear" w:color="auto" w:fill="auto"/>
            <w:noWrap/>
            <w:vAlign w:val="center"/>
            <w:hideMark/>
          </w:tcPr>
          <w:p w14:paraId="05B853AE" w14:textId="77777777" w:rsidR="001375C4" w:rsidRPr="0048251E" w:rsidRDefault="001375C4" w:rsidP="00CB4875">
            <w:pPr>
              <w:spacing w:after="0" w:line="240" w:lineRule="auto"/>
              <w:jc w:val="center"/>
              <w:rPr>
                <w:rFonts w:ascii="Times New Roman" w:eastAsia="Times New Roman" w:hAnsi="Times New Roman" w:cs="Times New Roman"/>
                <w:color w:val="000000"/>
                <w:sz w:val="24"/>
                <w:szCs w:val="24"/>
                <w:lang w:val="en-IN" w:eastAsia="en-IN"/>
              </w:rPr>
            </w:pPr>
            <w:r w:rsidRPr="0048251E">
              <w:rPr>
                <w:rFonts w:ascii="Times New Roman" w:eastAsia="Times New Roman" w:hAnsi="Times New Roman" w:cs="Times New Roman"/>
                <w:color w:val="000000"/>
                <w:sz w:val="24"/>
                <w:szCs w:val="24"/>
                <w:lang w:val="en-IN" w:eastAsia="en-IN"/>
              </w:rPr>
              <w:t>0</w:t>
            </w:r>
          </w:p>
        </w:tc>
        <w:tc>
          <w:tcPr>
            <w:tcW w:w="1560" w:type="dxa"/>
            <w:tcBorders>
              <w:top w:val="nil"/>
              <w:left w:val="nil"/>
              <w:bottom w:val="single" w:sz="4" w:space="0" w:color="auto"/>
              <w:right w:val="single" w:sz="4" w:space="0" w:color="auto"/>
            </w:tcBorders>
            <w:shd w:val="clear" w:color="auto" w:fill="auto"/>
            <w:noWrap/>
            <w:vAlign w:val="center"/>
            <w:hideMark/>
          </w:tcPr>
          <w:p w14:paraId="0B6EE5E6" w14:textId="77777777" w:rsidR="001375C4" w:rsidRPr="0048251E" w:rsidRDefault="001375C4" w:rsidP="00CB4875">
            <w:pPr>
              <w:spacing w:after="0" w:line="240" w:lineRule="auto"/>
              <w:jc w:val="center"/>
              <w:rPr>
                <w:rFonts w:ascii="Times New Roman" w:eastAsia="Times New Roman" w:hAnsi="Times New Roman" w:cs="Times New Roman"/>
                <w:color w:val="000000"/>
                <w:sz w:val="24"/>
                <w:szCs w:val="24"/>
                <w:lang w:val="en-IN" w:eastAsia="en-IN"/>
              </w:rPr>
            </w:pPr>
            <w:r w:rsidRPr="0048251E">
              <w:rPr>
                <w:rFonts w:ascii="Times New Roman" w:eastAsia="Times New Roman" w:hAnsi="Times New Roman" w:cs="Times New Roman"/>
                <w:color w:val="000000"/>
                <w:sz w:val="24"/>
                <w:szCs w:val="24"/>
                <w:lang w:val="en-IN" w:eastAsia="en-IN"/>
              </w:rPr>
              <w:t>0</w:t>
            </w:r>
          </w:p>
        </w:tc>
        <w:tc>
          <w:tcPr>
            <w:tcW w:w="1559" w:type="dxa"/>
            <w:tcBorders>
              <w:top w:val="nil"/>
              <w:left w:val="nil"/>
              <w:bottom w:val="single" w:sz="4" w:space="0" w:color="auto"/>
              <w:right w:val="single" w:sz="4" w:space="0" w:color="auto"/>
            </w:tcBorders>
            <w:shd w:val="clear" w:color="auto" w:fill="auto"/>
            <w:noWrap/>
            <w:vAlign w:val="center"/>
            <w:hideMark/>
          </w:tcPr>
          <w:p w14:paraId="3876580F" w14:textId="77777777" w:rsidR="001375C4" w:rsidRPr="0048251E" w:rsidRDefault="001375C4" w:rsidP="00CB4875">
            <w:pPr>
              <w:spacing w:after="0" w:line="240" w:lineRule="auto"/>
              <w:jc w:val="center"/>
              <w:rPr>
                <w:rFonts w:ascii="Times New Roman" w:eastAsia="Times New Roman" w:hAnsi="Times New Roman" w:cs="Times New Roman"/>
                <w:color w:val="000000"/>
                <w:sz w:val="24"/>
                <w:szCs w:val="24"/>
                <w:lang w:val="en-IN" w:eastAsia="en-IN"/>
              </w:rPr>
            </w:pPr>
            <w:r w:rsidRPr="0048251E">
              <w:rPr>
                <w:rFonts w:ascii="Times New Roman" w:eastAsia="Times New Roman" w:hAnsi="Times New Roman" w:cs="Times New Roman"/>
                <w:color w:val="000000"/>
                <w:sz w:val="24"/>
                <w:szCs w:val="24"/>
                <w:lang w:val="en-IN" w:eastAsia="en-IN"/>
              </w:rPr>
              <w:t>0</w:t>
            </w:r>
          </w:p>
        </w:tc>
        <w:tc>
          <w:tcPr>
            <w:tcW w:w="2126" w:type="dxa"/>
            <w:tcBorders>
              <w:top w:val="nil"/>
              <w:left w:val="nil"/>
              <w:bottom w:val="single" w:sz="4" w:space="0" w:color="auto"/>
              <w:right w:val="single" w:sz="4" w:space="0" w:color="auto"/>
            </w:tcBorders>
            <w:shd w:val="clear" w:color="auto" w:fill="auto"/>
            <w:noWrap/>
            <w:vAlign w:val="center"/>
            <w:hideMark/>
          </w:tcPr>
          <w:p w14:paraId="2F1D176F" w14:textId="77777777" w:rsidR="001375C4" w:rsidRPr="0048251E" w:rsidRDefault="001375C4" w:rsidP="00CB4875">
            <w:pPr>
              <w:spacing w:after="0" w:line="240" w:lineRule="auto"/>
              <w:jc w:val="center"/>
              <w:rPr>
                <w:rFonts w:ascii="Times New Roman" w:eastAsia="Times New Roman" w:hAnsi="Times New Roman" w:cs="Times New Roman"/>
                <w:color w:val="000000"/>
                <w:sz w:val="24"/>
                <w:szCs w:val="24"/>
                <w:lang w:val="en-IN" w:eastAsia="en-IN"/>
              </w:rPr>
            </w:pPr>
            <w:r w:rsidRPr="0048251E">
              <w:rPr>
                <w:rFonts w:ascii="Times New Roman" w:eastAsia="Times New Roman" w:hAnsi="Times New Roman" w:cs="Times New Roman"/>
                <w:color w:val="000000"/>
                <w:sz w:val="24"/>
                <w:szCs w:val="24"/>
                <w:lang w:val="en-IN" w:eastAsia="en-IN"/>
              </w:rPr>
              <w:t>45031</w:t>
            </w:r>
          </w:p>
        </w:tc>
        <w:tc>
          <w:tcPr>
            <w:tcW w:w="1418" w:type="dxa"/>
            <w:tcBorders>
              <w:top w:val="nil"/>
              <w:left w:val="nil"/>
              <w:bottom w:val="single" w:sz="4" w:space="0" w:color="auto"/>
              <w:right w:val="single" w:sz="4" w:space="0" w:color="auto"/>
            </w:tcBorders>
            <w:shd w:val="clear" w:color="auto" w:fill="auto"/>
            <w:noWrap/>
            <w:vAlign w:val="bottom"/>
            <w:hideMark/>
          </w:tcPr>
          <w:p w14:paraId="0A18CAF4" w14:textId="77777777" w:rsidR="001375C4" w:rsidRPr="0048251E" w:rsidRDefault="001375C4" w:rsidP="00CB4875">
            <w:pPr>
              <w:spacing w:after="0" w:line="240" w:lineRule="auto"/>
              <w:jc w:val="center"/>
              <w:rPr>
                <w:rFonts w:ascii="Times New Roman" w:eastAsia="Times New Roman" w:hAnsi="Times New Roman" w:cs="Times New Roman"/>
                <w:color w:val="000000"/>
                <w:sz w:val="24"/>
                <w:szCs w:val="24"/>
                <w:lang w:val="en-IN" w:eastAsia="en-IN"/>
              </w:rPr>
            </w:pPr>
            <w:r w:rsidRPr="0048251E">
              <w:rPr>
                <w:rFonts w:ascii="Times New Roman" w:eastAsia="Times New Roman" w:hAnsi="Times New Roman" w:cs="Times New Roman"/>
                <w:color w:val="000000"/>
                <w:sz w:val="24"/>
                <w:szCs w:val="24"/>
                <w:lang w:val="en-IN" w:eastAsia="en-IN"/>
              </w:rPr>
              <w:t>57291</w:t>
            </w:r>
          </w:p>
        </w:tc>
      </w:tr>
      <w:tr w:rsidR="001375C4" w:rsidRPr="0048251E" w14:paraId="2E75BA9B" w14:textId="77777777" w:rsidTr="00CB4875">
        <w:trPr>
          <w:trHeight w:val="300"/>
        </w:trPr>
        <w:tc>
          <w:tcPr>
            <w:tcW w:w="1285" w:type="dxa"/>
            <w:tcBorders>
              <w:top w:val="nil"/>
              <w:left w:val="single" w:sz="4" w:space="0" w:color="auto"/>
              <w:bottom w:val="single" w:sz="4" w:space="0" w:color="auto"/>
              <w:right w:val="single" w:sz="4" w:space="0" w:color="auto"/>
            </w:tcBorders>
            <w:shd w:val="clear" w:color="auto" w:fill="auto"/>
            <w:vAlign w:val="center"/>
            <w:hideMark/>
          </w:tcPr>
          <w:p w14:paraId="3DB012AC" w14:textId="77777777" w:rsidR="001375C4" w:rsidRPr="0048251E" w:rsidRDefault="001375C4" w:rsidP="00CB4875">
            <w:pPr>
              <w:spacing w:after="0" w:line="240" w:lineRule="auto"/>
              <w:jc w:val="center"/>
              <w:rPr>
                <w:rFonts w:ascii="Times New Roman" w:eastAsia="Times New Roman" w:hAnsi="Times New Roman" w:cs="Times New Roman"/>
                <w:sz w:val="24"/>
                <w:szCs w:val="24"/>
                <w:lang w:val="en-IN" w:eastAsia="en-IN"/>
              </w:rPr>
            </w:pPr>
            <w:r w:rsidRPr="0048251E">
              <w:rPr>
                <w:rFonts w:ascii="Times New Roman" w:eastAsia="Times New Roman" w:hAnsi="Times New Roman" w:cs="Times New Roman"/>
                <w:sz w:val="24"/>
                <w:szCs w:val="24"/>
                <w:lang w:val="en-IN" w:eastAsia="en-IN"/>
              </w:rPr>
              <w:t>Apr</w:t>
            </w:r>
          </w:p>
        </w:tc>
        <w:tc>
          <w:tcPr>
            <w:tcW w:w="1550" w:type="dxa"/>
            <w:tcBorders>
              <w:top w:val="nil"/>
              <w:left w:val="nil"/>
              <w:bottom w:val="single" w:sz="4" w:space="0" w:color="auto"/>
              <w:right w:val="single" w:sz="4" w:space="0" w:color="auto"/>
            </w:tcBorders>
            <w:shd w:val="clear" w:color="auto" w:fill="auto"/>
            <w:noWrap/>
            <w:vAlign w:val="center"/>
            <w:hideMark/>
          </w:tcPr>
          <w:p w14:paraId="26C92E85" w14:textId="77777777" w:rsidR="001375C4" w:rsidRPr="0048251E" w:rsidRDefault="001375C4" w:rsidP="00CB4875">
            <w:pPr>
              <w:spacing w:after="0" w:line="240" w:lineRule="auto"/>
              <w:jc w:val="center"/>
              <w:rPr>
                <w:rFonts w:ascii="Times New Roman" w:eastAsia="Times New Roman" w:hAnsi="Times New Roman" w:cs="Times New Roman"/>
                <w:color w:val="000000"/>
                <w:sz w:val="24"/>
                <w:szCs w:val="24"/>
                <w:lang w:val="en-IN" w:eastAsia="en-IN"/>
              </w:rPr>
            </w:pPr>
            <w:r w:rsidRPr="0048251E">
              <w:rPr>
                <w:rFonts w:ascii="Times New Roman" w:eastAsia="Times New Roman" w:hAnsi="Times New Roman" w:cs="Times New Roman"/>
                <w:color w:val="000000"/>
                <w:sz w:val="24"/>
                <w:szCs w:val="24"/>
                <w:lang w:val="en-IN" w:eastAsia="en-IN"/>
              </w:rPr>
              <w:t>0</w:t>
            </w:r>
          </w:p>
        </w:tc>
        <w:tc>
          <w:tcPr>
            <w:tcW w:w="1560" w:type="dxa"/>
            <w:tcBorders>
              <w:top w:val="nil"/>
              <w:left w:val="nil"/>
              <w:bottom w:val="single" w:sz="4" w:space="0" w:color="auto"/>
              <w:right w:val="single" w:sz="4" w:space="0" w:color="auto"/>
            </w:tcBorders>
            <w:shd w:val="clear" w:color="auto" w:fill="auto"/>
            <w:noWrap/>
            <w:vAlign w:val="center"/>
            <w:hideMark/>
          </w:tcPr>
          <w:p w14:paraId="0F0A7C96" w14:textId="77777777" w:rsidR="001375C4" w:rsidRPr="0048251E" w:rsidRDefault="001375C4" w:rsidP="00CB4875">
            <w:pPr>
              <w:spacing w:after="0" w:line="240" w:lineRule="auto"/>
              <w:jc w:val="center"/>
              <w:rPr>
                <w:rFonts w:ascii="Times New Roman" w:eastAsia="Times New Roman" w:hAnsi="Times New Roman" w:cs="Times New Roman"/>
                <w:color w:val="000000"/>
                <w:sz w:val="24"/>
                <w:szCs w:val="24"/>
                <w:lang w:val="en-IN" w:eastAsia="en-IN"/>
              </w:rPr>
            </w:pPr>
            <w:r w:rsidRPr="0048251E">
              <w:rPr>
                <w:rFonts w:ascii="Times New Roman" w:eastAsia="Times New Roman" w:hAnsi="Times New Roman" w:cs="Times New Roman"/>
                <w:color w:val="000000"/>
                <w:sz w:val="24"/>
                <w:szCs w:val="24"/>
                <w:lang w:val="en-IN" w:eastAsia="en-IN"/>
              </w:rPr>
              <w:t>0</w:t>
            </w:r>
          </w:p>
        </w:tc>
        <w:tc>
          <w:tcPr>
            <w:tcW w:w="1559" w:type="dxa"/>
            <w:tcBorders>
              <w:top w:val="nil"/>
              <w:left w:val="nil"/>
              <w:bottom w:val="single" w:sz="4" w:space="0" w:color="auto"/>
              <w:right w:val="single" w:sz="4" w:space="0" w:color="auto"/>
            </w:tcBorders>
            <w:shd w:val="clear" w:color="auto" w:fill="auto"/>
            <w:noWrap/>
            <w:vAlign w:val="center"/>
            <w:hideMark/>
          </w:tcPr>
          <w:p w14:paraId="205A38EC" w14:textId="77777777" w:rsidR="001375C4" w:rsidRPr="0048251E" w:rsidRDefault="001375C4" w:rsidP="00CB4875">
            <w:pPr>
              <w:spacing w:after="0" w:line="240" w:lineRule="auto"/>
              <w:jc w:val="center"/>
              <w:rPr>
                <w:rFonts w:ascii="Times New Roman" w:eastAsia="Times New Roman" w:hAnsi="Times New Roman" w:cs="Times New Roman"/>
                <w:color w:val="000000"/>
                <w:sz w:val="24"/>
                <w:szCs w:val="24"/>
                <w:lang w:val="en-IN" w:eastAsia="en-IN"/>
              </w:rPr>
            </w:pPr>
            <w:r w:rsidRPr="0048251E">
              <w:rPr>
                <w:rFonts w:ascii="Times New Roman" w:eastAsia="Times New Roman" w:hAnsi="Times New Roman" w:cs="Times New Roman"/>
                <w:color w:val="000000"/>
                <w:sz w:val="24"/>
                <w:szCs w:val="24"/>
                <w:lang w:val="en-IN" w:eastAsia="en-IN"/>
              </w:rPr>
              <w:t>0</w:t>
            </w:r>
          </w:p>
        </w:tc>
        <w:tc>
          <w:tcPr>
            <w:tcW w:w="2126" w:type="dxa"/>
            <w:tcBorders>
              <w:top w:val="nil"/>
              <w:left w:val="nil"/>
              <w:bottom w:val="single" w:sz="4" w:space="0" w:color="auto"/>
              <w:right w:val="single" w:sz="4" w:space="0" w:color="auto"/>
            </w:tcBorders>
            <w:shd w:val="clear" w:color="auto" w:fill="auto"/>
            <w:noWrap/>
            <w:vAlign w:val="center"/>
            <w:hideMark/>
          </w:tcPr>
          <w:p w14:paraId="40467294" w14:textId="77777777" w:rsidR="001375C4" w:rsidRPr="0048251E" w:rsidRDefault="001375C4" w:rsidP="00CB4875">
            <w:pPr>
              <w:spacing w:after="0" w:line="240" w:lineRule="auto"/>
              <w:jc w:val="center"/>
              <w:rPr>
                <w:rFonts w:ascii="Times New Roman" w:eastAsia="Times New Roman" w:hAnsi="Times New Roman" w:cs="Times New Roman"/>
                <w:color w:val="000000"/>
                <w:sz w:val="24"/>
                <w:szCs w:val="24"/>
                <w:lang w:val="en-IN" w:eastAsia="en-IN"/>
              </w:rPr>
            </w:pPr>
            <w:r w:rsidRPr="0048251E">
              <w:rPr>
                <w:rFonts w:ascii="Times New Roman" w:eastAsia="Times New Roman" w:hAnsi="Times New Roman" w:cs="Times New Roman"/>
                <w:color w:val="000000"/>
                <w:sz w:val="24"/>
                <w:szCs w:val="24"/>
                <w:lang w:val="en-IN" w:eastAsia="en-IN"/>
              </w:rPr>
              <w:t>47807</w:t>
            </w:r>
          </w:p>
        </w:tc>
        <w:tc>
          <w:tcPr>
            <w:tcW w:w="1418" w:type="dxa"/>
            <w:tcBorders>
              <w:top w:val="nil"/>
              <w:left w:val="nil"/>
              <w:bottom w:val="single" w:sz="4" w:space="0" w:color="auto"/>
              <w:right w:val="single" w:sz="4" w:space="0" w:color="auto"/>
            </w:tcBorders>
            <w:shd w:val="clear" w:color="auto" w:fill="auto"/>
            <w:noWrap/>
            <w:vAlign w:val="bottom"/>
            <w:hideMark/>
          </w:tcPr>
          <w:p w14:paraId="69A65E1F" w14:textId="77777777" w:rsidR="001375C4" w:rsidRPr="0048251E" w:rsidRDefault="001375C4" w:rsidP="00CB4875">
            <w:pPr>
              <w:spacing w:after="0" w:line="240" w:lineRule="auto"/>
              <w:jc w:val="center"/>
              <w:rPr>
                <w:rFonts w:ascii="Times New Roman" w:eastAsia="Times New Roman" w:hAnsi="Times New Roman" w:cs="Times New Roman"/>
                <w:color w:val="000000"/>
                <w:sz w:val="24"/>
                <w:szCs w:val="24"/>
                <w:lang w:val="en-IN" w:eastAsia="en-IN"/>
              </w:rPr>
            </w:pPr>
            <w:r w:rsidRPr="0048251E">
              <w:rPr>
                <w:rFonts w:ascii="Times New Roman" w:eastAsia="Times New Roman" w:hAnsi="Times New Roman" w:cs="Times New Roman"/>
                <w:color w:val="000000"/>
                <w:sz w:val="24"/>
                <w:szCs w:val="24"/>
                <w:lang w:val="en-IN" w:eastAsia="en-IN"/>
              </w:rPr>
              <w:t>83980</w:t>
            </w:r>
          </w:p>
        </w:tc>
      </w:tr>
      <w:tr w:rsidR="001375C4" w:rsidRPr="0048251E" w14:paraId="586EAB6A" w14:textId="77777777" w:rsidTr="00CB4875">
        <w:trPr>
          <w:trHeight w:val="300"/>
        </w:trPr>
        <w:tc>
          <w:tcPr>
            <w:tcW w:w="1285" w:type="dxa"/>
            <w:tcBorders>
              <w:top w:val="nil"/>
              <w:left w:val="single" w:sz="4" w:space="0" w:color="auto"/>
              <w:bottom w:val="single" w:sz="4" w:space="0" w:color="auto"/>
              <w:right w:val="single" w:sz="4" w:space="0" w:color="auto"/>
            </w:tcBorders>
            <w:shd w:val="clear" w:color="auto" w:fill="auto"/>
            <w:vAlign w:val="center"/>
            <w:hideMark/>
          </w:tcPr>
          <w:p w14:paraId="7584A2FF" w14:textId="77777777" w:rsidR="001375C4" w:rsidRPr="0048251E" w:rsidRDefault="001375C4" w:rsidP="00CB4875">
            <w:pPr>
              <w:spacing w:after="0" w:line="240" w:lineRule="auto"/>
              <w:jc w:val="center"/>
              <w:rPr>
                <w:rFonts w:ascii="Times New Roman" w:eastAsia="Times New Roman" w:hAnsi="Times New Roman" w:cs="Times New Roman"/>
                <w:sz w:val="24"/>
                <w:szCs w:val="24"/>
                <w:lang w:val="en-IN" w:eastAsia="en-IN"/>
              </w:rPr>
            </w:pPr>
            <w:r w:rsidRPr="0048251E">
              <w:rPr>
                <w:rFonts w:ascii="Times New Roman" w:eastAsia="Times New Roman" w:hAnsi="Times New Roman" w:cs="Times New Roman"/>
                <w:sz w:val="24"/>
                <w:szCs w:val="24"/>
                <w:lang w:val="en-IN" w:eastAsia="en-IN"/>
              </w:rPr>
              <w:t>May</w:t>
            </w:r>
          </w:p>
        </w:tc>
        <w:tc>
          <w:tcPr>
            <w:tcW w:w="1550" w:type="dxa"/>
            <w:tcBorders>
              <w:top w:val="nil"/>
              <w:left w:val="nil"/>
              <w:bottom w:val="single" w:sz="4" w:space="0" w:color="auto"/>
              <w:right w:val="single" w:sz="4" w:space="0" w:color="auto"/>
            </w:tcBorders>
            <w:shd w:val="clear" w:color="auto" w:fill="auto"/>
            <w:noWrap/>
            <w:vAlign w:val="center"/>
            <w:hideMark/>
          </w:tcPr>
          <w:p w14:paraId="7C6E16E8" w14:textId="77777777" w:rsidR="001375C4" w:rsidRPr="0048251E" w:rsidRDefault="001375C4" w:rsidP="00CB4875">
            <w:pPr>
              <w:spacing w:after="0" w:line="240" w:lineRule="auto"/>
              <w:jc w:val="center"/>
              <w:rPr>
                <w:rFonts w:ascii="Times New Roman" w:eastAsia="Times New Roman" w:hAnsi="Times New Roman" w:cs="Times New Roman"/>
                <w:color w:val="000000"/>
                <w:sz w:val="24"/>
                <w:szCs w:val="24"/>
                <w:lang w:val="en-IN" w:eastAsia="en-IN"/>
              </w:rPr>
            </w:pPr>
            <w:r w:rsidRPr="0048251E">
              <w:rPr>
                <w:rFonts w:ascii="Times New Roman" w:eastAsia="Times New Roman" w:hAnsi="Times New Roman" w:cs="Times New Roman"/>
                <w:color w:val="000000"/>
                <w:sz w:val="24"/>
                <w:szCs w:val="24"/>
                <w:lang w:val="en-IN" w:eastAsia="en-IN"/>
              </w:rPr>
              <w:t>0</w:t>
            </w:r>
          </w:p>
        </w:tc>
        <w:tc>
          <w:tcPr>
            <w:tcW w:w="1560" w:type="dxa"/>
            <w:tcBorders>
              <w:top w:val="nil"/>
              <w:left w:val="nil"/>
              <w:bottom w:val="single" w:sz="4" w:space="0" w:color="auto"/>
              <w:right w:val="single" w:sz="4" w:space="0" w:color="auto"/>
            </w:tcBorders>
            <w:shd w:val="clear" w:color="auto" w:fill="auto"/>
            <w:noWrap/>
            <w:vAlign w:val="center"/>
            <w:hideMark/>
          </w:tcPr>
          <w:p w14:paraId="2671AF4E" w14:textId="77777777" w:rsidR="001375C4" w:rsidRPr="0048251E" w:rsidRDefault="001375C4" w:rsidP="00CB4875">
            <w:pPr>
              <w:spacing w:after="0" w:line="240" w:lineRule="auto"/>
              <w:jc w:val="center"/>
              <w:rPr>
                <w:rFonts w:ascii="Times New Roman" w:eastAsia="Times New Roman" w:hAnsi="Times New Roman" w:cs="Times New Roman"/>
                <w:color w:val="000000"/>
                <w:sz w:val="24"/>
                <w:szCs w:val="24"/>
                <w:lang w:val="en-IN" w:eastAsia="en-IN"/>
              </w:rPr>
            </w:pPr>
            <w:r w:rsidRPr="0048251E">
              <w:rPr>
                <w:rFonts w:ascii="Times New Roman" w:eastAsia="Times New Roman" w:hAnsi="Times New Roman" w:cs="Times New Roman"/>
                <w:color w:val="000000"/>
                <w:sz w:val="24"/>
                <w:szCs w:val="24"/>
                <w:lang w:val="en-IN" w:eastAsia="en-IN"/>
              </w:rPr>
              <w:t>0</w:t>
            </w:r>
          </w:p>
        </w:tc>
        <w:tc>
          <w:tcPr>
            <w:tcW w:w="1559" w:type="dxa"/>
            <w:tcBorders>
              <w:top w:val="nil"/>
              <w:left w:val="nil"/>
              <w:bottom w:val="single" w:sz="4" w:space="0" w:color="auto"/>
              <w:right w:val="single" w:sz="4" w:space="0" w:color="auto"/>
            </w:tcBorders>
            <w:shd w:val="clear" w:color="auto" w:fill="auto"/>
            <w:noWrap/>
            <w:vAlign w:val="center"/>
            <w:hideMark/>
          </w:tcPr>
          <w:p w14:paraId="725F01E6" w14:textId="77777777" w:rsidR="001375C4" w:rsidRPr="0048251E" w:rsidRDefault="001375C4" w:rsidP="00CB4875">
            <w:pPr>
              <w:spacing w:after="0" w:line="240" w:lineRule="auto"/>
              <w:jc w:val="center"/>
              <w:rPr>
                <w:rFonts w:ascii="Times New Roman" w:eastAsia="Times New Roman" w:hAnsi="Times New Roman" w:cs="Times New Roman"/>
                <w:color w:val="000000"/>
                <w:sz w:val="24"/>
                <w:szCs w:val="24"/>
                <w:lang w:val="en-IN" w:eastAsia="en-IN"/>
              </w:rPr>
            </w:pPr>
            <w:r w:rsidRPr="0048251E">
              <w:rPr>
                <w:rFonts w:ascii="Times New Roman" w:eastAsia="Times New Roman" w:hAnsi="Times New Roman" w:cs="Times New Roman"/>
                <w:color w:val="000000"/>
                <w:sz w:val="24"/>
                <w:szCs w:val="24"/>
                <w:lang w:val="en-IN" w:eastAsia="en-IN"/>
              </w:rPr>
              <w:t>0</w:t>
            </w:r>
          </w:p>
        </w:tc>
        <w:tc>
          <w:tcPr>
            <w:tcW w:w="2126" w:type="dxa"/>
            <w:tcBorders>
              <w:top w:val="nil"/>
              <w:left w:val="nil"/>
              <w:bottom w:val="single" w:sz="4" w:space="0" w:color="auto"/>
              <w:right w:val="single" w:sz="4" w:space="0" w:color="auto"/>
            </w:tcBorders>
            <w:shd w:val="clear" w:color="auto" w:fill="auto"/>
            <w:noWrap/>
            <w:vAlign w:val="center"/>
            <w:hideMark/>
          </w:tcPr>
          <w:p w14:paraId="41D8C818" w14:textId="77777777" w:rsidR="001375C4" w:rsidRPr="0048251E" w:rsidRDefault="001375C4" w:rsidP="00CB4875">
            <w:pPr>
              <w:spacing w:after="0" w:line="240" w:lineRule="auto"/>
              <w:jc w:val="center"/>
              <w:rPr>
                <w:rFonts w:ascii="Times New Roman" w:eastAsia="Times New Roman" w:hAnsi="Times New Roman" w:cs="Times New Roman"/>
                <w:color w:val="000000"/>
                <w:sz w:val="24"/>
                <w:szCs w:val="24"/>
                <w:lang w:val="en-IN" w:eastAsia="en-IN"/>
              </w:rPr>
            </w:pPr>
            <w:r w:rsidRPr="0048251E">
              <w:rPr>
                <w:rFonts w:ascii="Times New Roman" w:eastAsia="Times New Roman" w:hAnsi="Times New Roman" w:cs="Times New Roman"/>
                <w:color w:val="000000"/>
                <w:sz w:val="24"/>
                <w:szCs w:val="24"/>
                <w:lang w:val="en-IN" w:eastAsia="en-IN"/>
              </w:rPr>
              <w:t>43982</w:t>
            </w:r>
          </w:p>
        </w:tc>
        <w:tc>
          <w:tcPr>
            <w:tcW w:w="1418" w:type="dxa"/>
            <w:tcBorders>
              <w:top w:val="nil"/>
              <w:left w:val="nil"/>
              <w:bottom w:val="single" w:sz="4" w:space="0" w:color="auto"/>
              <w:right w:val="single" w:sz="4" w:space="0" w:color="auto"/>
            </w:tcBorders>
            <w:shd w:val="clear" w:color="auto" w:fill="auto"/>
            <w:noWrap/>
            <w:vAlign w:val="center"/>
            <w:hideMark/>
          </w:tcPr>
          <w:p w14:paraId="34811E28" w14:textId="77777777" w:rsidR="001375C4" w:rsidRPr="0048251E" w:rsidRDefault="001375C4" w:rsidP="00CB4875">
            <w:pPr>
              <w:spacing w:after="0" w:line="240" w:lineRule="auto"/>
              <w:jc w:val="center"/>
              <w:rPr>
                <w:rFonts w:ascii="Times New Roman" w:eastAsia="Times New Roman" w:hAnsi="Times New Roman" w:cs="Times New Roman"/>
                <w:color w:val="000000"/>
                <w:sz w:val="24"/>
                <w:szCs w:val="24"/>
                <w:lang w:val="en-IN" w:eastAsia="en-IN"/>
              </w:rPr>
            </w:pPr>
            <w:r w:rsidRPr="0048251E">
              <w:rPr>
                <w:rFonts w:ascii="Times New Roman" w:eastAsia="Times New Roman" w:hAnsi="Times New Roman" w:cs="Times New Roman"/>
                <w:color w:val="000000"/>
                <w:sz w:val="24"/>
                <w:szCs w:val="24"/>
                <w:lang w:val="en-IN" w:eastAsia="en-IN"/>
              </w:rPr>
              <w:t>78184</w:t>
            </w:r>
          </w:p>
        </w:tc>
      </w:tr>
      <w:tr w:rsidR="001375C4" w:rsidRPr="0048251E" w14:paraId="031386DC" w14:textId="77777777" w:rsidTr="00CB4875">
        <w:trPr>
          <w:trHeight w:val="300"/>
        </w:trPr>
        <w:tc>
          <w:tcPr>
            <w:tcW w:w="1285" w:type="dxa"/>
            <w:tcBorders>
              <w:top w:val="nil"/>
              <w:left w:val="single" w:sz="4" w:space="0" w:color="auto"/>
              <w:bottom w:val="single" w:sz="4" w:space="0" w:color="auto"/>
              <w:right w:val="single" w:sz="4" w:space="0" w:color="auto"/>
            </w:tcBorders>
            <w:shd w:val="clear" w:color="auto" w:fill="auto"/>
            <w:noWrap/>
            <w:vAlign w:val="center"/>
            <w:hideMark/>
          </w:tcPr>
          <w:p w14:paraId="28B2D4E8" w14:textId="77777777" w:rsidR="001375C4" w:rsidRPr="0048251E" w:rsidRDefault="001375C4" w:rsidP="00CB4875">
            <w:pPr>
              <w:spacing w:after="0" w:line="240" w:lineRule="auto"/>
              <w:jc w:val="center"/>
              <w:rPr>
                <w:rFonts w:ascii="Times New Roman" w:eastAsia="Times New Roman" w:hAnsi="Times New Roman" w:cs="Times New Roman"/>
                <w:sz w:val="24"/>
                <w:szCs w:val="24"/>
                <w:lang w:val="en-IN" w:eastAsia="en-IN"/>
              </w:rPr>
            </w:pPr>
            <w:r w:rsidRPr="0048251E">
              <w:rPr>
                <w:rFonts w:ascii="Times New Roman" w:eastAsia="Times New Roman" w:hAnsi="Times New Roman" w:cs="Times New Roman"/>
                <w:sz w:val="24"/>
                <w:szCs w:val="24"/>
                <w:lang w:val="en-IN" w:eastAsia="en-IN"/>
              </w:rPr>
              <w:t>Jun</w:t>
            </w:r>
          </w:p>
        </w:tc>
        <w:tc>
          <w:tcPr>
            <w:tcW w:w="1550" w:type="dxa"/>
            <w:tcBorders>
              <w:top w:val="nil"/>
              <w:left w:val="nil"/>
              <w:bottom w:val="single" w:sz="4" w:space="0" w:color="auto"/>
              <w:right w:val="single" w:sz="4" w:space="0" w:color="auto"/>
            </w:tcBorders>
            <w:shd w:val="clear" w:color="auto" w:fill="auto"/>
            <w:noWrap/>
            <w:vAlign w:val="center"/>
            <w:hideMark/>
          </w:tcPr>
          <w:p w14:paraId="6F9E8220" w14:textId="77777777" w:rsidR="001375C4" w:rsidRPr="0048251E" w:rsidRDefault="001375C4" w:rsidP="00CB4875">
            <w:pPr>
              <w:spacing w:after="0" w:line="240" w:lineRule="auto"/>
              <w:jc w:val="center"/>
              <w:rPr>
                <w:rFonts w:ascii="Times New Roman" w:eastAsia="Times New Roman" w:hAnsi="Times New Roman" w:cs="Times New Roman"/>
                <w:color w:val="000000"/>
                <w:sz w:val="24"/>
                <w:szCs w:val="24"/>
                <w:lang w:val="en-IN" w:eastAsia="en-IN"/>
              </w:rPr>
            </w:pPr>
            <w:r w:rsidRPr="0048251E">
              <w:rPr>
                <w:rFonts w:ascii="Times New Roman" w:eastAsia="Times New Roman" w:hAnsi="Times New Roman" w:cs="Times New Roman"/>
                <w:color w:val="000000"/>
                <w:sz w:val="24"/>
                <w:szCs w:val="24"/>
                <w:lang w:val="en-IN" w:eastAsia="en-IN"/>
              </w:rPr>
              <w:t>0</w:t>
            </w:r>
          </w:p>
        </w:tc>
        <w:tc>
          <w:tcPr>
            <w:tcW w:w="1560" w:type="dxa"/>
            <w:tcBorders>
              <w:top w:val="nil"/>
              <w:left w:val="nil"/>
              <w:bottom w:val="single" w:sz="4" w:space="0" w:color="auto"/>
              <w:right w:val="single" w:sz="4" w:space="0" w:color="auto"/>
            </w:tcBorders>
            <w:shd w:val="clear" w:color="auto" w:fill="auto"/>
            <w:noWrap/>
            <w:vAlign w:val="center"/>
            <w:hideMark/>
          </w:tcPr>
          <w:p w14:paraId="2EF2E828" w14:textId="77777777" w:rsidR="001375C4" w:rsidRPr="0048251E" w:rsidRDefault="001375C4" w:rsidP="00CB4875">
            <w:pPr>
              <w:spacing w:after="0" w:line="240" w:lineRule="auto"/>
              <w:jc w:val="center"/>
              <w:rPr>
                <w:rFonts w:ascii="Times New Roman" w:eastAsia="Times New Roman" w:hAnsi="Times New Roman" w:cs="Times New Roman"/>
                <w:color w:val="000000"/>
                <w:sz w:val="24"/>
                <w:szCs w:val="24"/>
                <w:lang w:val="en-IN" w:eastAsia="en-IN"/>
              </w:rPr>
            </w:pPr>
            <w:r w:rsidRPr="0048251E">
              <w:rPr>
                <w:rFonts w:ascii="Times New Roman" w:eastAsia="Times New Roman" w:hAnsi="Times New Roman" w:cs="Times New Roman"/>
                <w:color w:val="000000"/>
                <w:sz w:val="24"/>
                <w:szCs w:val="24"/>
                <w:lang w:val="en-IN" w:eastAsia="en-IN"/>
              </w:rPr>
              <w:t>0</w:t>
            </w:r>
          </w:p>
        </w:tc>
        <w:tc>
          <w:tcPr>
            <w:tcW w:w="1559" w:type="dxa"/>
            <w:tcBorders>
              <w:top w:val="nil"/>
              <w:left w:val="nil"/>
              <w:bottom w:val="single" w:sz="4" w:space="0" w:color="auto"/>
              <w:right w:val="single" w:sz="4" w:space="0" w:color="auto"/>
            </w:tcBorders>
            <w:shd w:val="clear" w:color="auto" w:fill="auto"/>
            <w:noWrap/>
            <w:vAlign w:val="center"/>
            <w:hideMark/>
          </w:tcPr>
          <w:p w14:paraId="37C11AFA" w14:textId="77777777" w:rsidR="001375C4" w:rsidRPr="0048251E" w:rsidRDefault="001375C4" w:rsidP="00CB4875">
            <w:pPr>
              <w:spacing w:after="0" w:line="240" w:lineRule="auto"/>
              <w:jc w:val="center"/>
              <w:rPr>
                <w:rFonts w:ascii="Times New Roman" w:eastAsia="Times New Roman" w:hAnsi="Times New Roman" w:cs="Times New Roman"/>
                <w:color w:val="000000"/>
                <w:sz w:val="24"/>
                <w:szCs w:val="24"/>
                <w:lang w:val="en-IN" w:eastAsia="en-IN"/>
              </w:rPr>
            </w:pPr>
            <w:r w:rsidRPr="0048251E">
              <w:rPr>
                <w:rFonts w:ascii="Times New Roman" w:eastAsia="Times New Roman" w:hAnsi="Times New Roman" w:cs="Times New Roman"/>
                <w:color w:val="000000"/>
                <w:sz w:val="24"/>
                <w:szCs w:val="24"/>
                <w:lang w:val="en-IN" w:eastAsia="en-IN"/>
              </w:rPr>
              <w:t>0</w:t>
            </w:r>
          </w:p>
        </w:tc>
        <w:tc>
          <w:tcPr>
            <w:tcW w:w="2126" w:type="dxa"/>
            <w:tcBorders>
              <w:top w:val="nil"/>
              <w:left w:val="nil"/>
              <w:bottom w:val="single" w:sz="4" w:space="0" w:color="auto"/>
              <w:right w:val="single" w:sz="4" w:space="0" w:color="auto"/>
            </w:tcBorders>
            <w:shd w:val="clear" w:color="auto" w:fill="auto"/>
            <w:noWrap/>
            <w:vAlign w:val="center"/>
            <w:hideMark/>
          </w:tcPr>
          <w:p w14:paraId="0634B780" w14:textId="77777777" w:rsidR="001375C4" w:rsidRPr="0048251E" w:rsidRDefault="001375C4" w:rsidP="00CB4875">
            <w:pPr>
              <w:spacing w:after="0" w:line="240" w:lineRule="auto"/>
              <w:jc w:val="center"/>
              <w:rPr>
                <w:rFonts w:ascii="Times New Roman" w:eastAsia="Times New Roman" w:hAnsi="Times New Roman" w:cs="Times New Roman"/>
                <w:color w:val="000000"/>
                <w:sz w:val="24"/>
                <w:szCs w:val="24"/>
                <w:lang w:val="en-IN" w:eastAsia="en-IN"/>
              </w:rPr>
            </w:pPr>
            <w:r w:rsidRPr="0048251E">
              <w:rPr>
                <w:rFonts w:ascii="Times New Roman" w:eastAsia="Times New Roman" w:hAnsi="Times New Roman" w:cs="Times New Roman"/>
                <w:color w:val="000000"/>
                <w:sz w:val="24"/>
                <w:szCs w:val="24"/>
                <w:lang w:val="en-IN" w:eastAsia="en-IN"/>
              </w:rPr>
              <w:t>45084</w:t>
            </w:r>
          </w:p>
        </w:tc>
        <w:tc>
          <w:tcPr>
            <w:tcW w:w="1418" w:type="dxa"/>
            <w:tcBorders>
              <w:top w:val="nil"/>
              <w:left w:val="nil"/>
              <w:bottom w:val="single" w:sz="4" w:space="0" w:color="auto"/>
              <w:right w:val="single" w:sz="4" w:space="0" w:color="auto"/>
            </w:tcBorders>
            <w:shd w:val="clear" w:color="auto" w:fill="auto"/>
            <w:noWrap/>
            <w:vAlign w:val="bottom"/>
            <w:hideMark/>
          </w:tcPr>
          <w:p w14:paraId="2F705256" w14:textId="77777777" w:rsidR="001375C4" w:rsidRPr="0048251E" w:rsidRDefault="001375C4" w:rsidP="00CB4875">
            <w:pPr>
              <w:spacing w:after="0" w:line="240" w:lineRule="auto"/>
              <w:jc w:val="center"/>
              <w:rPr>
                <w:rFonts w:ascii="Times New Roman" w:eastAsia="Times New Roman" w:hAnsi="Times New Roman" w:cs="Times New Roman"/>
                <w:color w:val="000000"/>
                <w:sz w:val="24"/>
                <w:szCs w:val="24"/>
                <w:lang w:val="en-IN" w:eastAsia="en-IN"/>
              </w:rPr>
            </w:pPr>
            <w:r w:rsidRPr="0048251E">
              <w:rPr>
                <w:rFonts w:ascii="Times New Roman" w:eastAsia="Times New Roman" w:hAnsi="Times New Roman" w:cs="Times New Roman"/>
                <w:color w:val="000000"/>
                <w:sz w:val="24"/>
                <w:szCs w:val="24"/>
                <w:lang w:val="en-IN" w:eastAsia="en-IN"/>
              </w:rPr>
              <w:t>72832</w:t>
            </w:r>
          </w:p>
        </w:tc>
      </w:tr>
      <w:tr w:rsidR="001375C4" w:rsidRPr="0048251E" w14:paraId="08B36689" w14:textId="77777777" w:rsidTr="00CB4875">
        <w:trPr>
          <w:trHeight w:val="510"/>
        </w:trPr>
        <w:tc>
          <w:tcPr>
            <w:tcW w:w="1285" w:type="dxa"/>
            <w:tcBorders>
              <w:top w:val="nil"/>
              <w:left w:val="single" w:sz="4" w:space="0" w:color="auto"/>
              <w:bottom w:val="single" w:sz="4" w:space="0" w:color="auto"/>
              <w:right w:val="single" w:sz="4" w:space="0" w:color="auto"/>
            </w:tcBorders>
            <w:shd w:val="clear" w:color="auto" w:fill="auto"/>
            <w:vAlign w:val="center"/>
            <w:hideMark/>
          </w:tcPr>
          <w:p w14:paraId="1F2962B1" w14:textId="77777777" w:rsidR="001375C4" w:rsidRPr="0048251E" w:rsidRDefault="001375C4" w:rsidP="00CB4875">
            <w:pPr>
              <w:spacing w:after="0" w:line="240" w:lineRule="auto"/>
              <w:jc w:val="center"/>
              <w:rPr>
                <w:rFonts w:ascii="Times New Roman" w:eastAsia="Times New Roman" w:hAnsi="Times New Roman" w:cs="Times New Roman"/>
                <w:b/>
                <w:bCs/>
                <w:sz w:val="24"/>
                <w:szCs w:val="24"/>
                <w:lang w:val="en-IN" w:eastAsia="en-IN"/>
              </w:rPr>
            </w:pPr>
            <w:r w:rsidRPr="0048251E">
              <w:rPr>
                <w:rFonts w:ascii="Times New Roman" w:eastAsia="Times New Roman" w:hAnsi="Times New Roman" w:cs="Times New Roman"/>
                <w:b/>
                <w:bCs/>
                <w:sz w:val="24"/>
                <w:szCs w:val="24"/>
                <w:lang w:val="en-IN" w:eastAsia="en-IN"/>
              </w:rPr>
              <w:t>Yearly solar Generation</w:t>
            </w:r>
          </w:p>
        </w:tc>
        <w:tc>
          <w:tcPr>
            <w:tcW w:w="1550" w:type="dxa"/>
            <w:tcBorders>
              <w:top w:val="nil"/>
              <w:left w:val="nil"/>
              <w:bottom w:val="single" w:sz="4" w:space="0" w:color="auto"/>
              <w:right w:val="single" w:sz="4" w:space="0" w:color="auto"/>
            </w:tcBorders>
            <w:shd w:val="clear" w:color="auto" w:fill="auto"/>
            <w:noWrap/>
            <w:vAlign w:val="center"/>
            <w:hideMark/>
          </w:tcPr>
          <w:p w14:paraId="11BBDFB2" w14:textId="77777777" w:rsidR="001375C4" w:rsidRPr="0048251E" w:rsidRDefault="001375C4" w:rsidP="00CB4875">
            <w:pPr>
              <w:spacing w:after="0" w:line="240" w:lineRule="auto"/>
              <w:jc w:val="center"/>
              <w:rPr>
                <w:rFonts w:ascii="Times New Roman" w:eastAsia="Times New Roman" w:hAnsi="Times New Roman" w:cs="Times New Roman"/>
                <w:b/>
                <w:bCs/>
                <w:color w:val="000000"/>
                <w:sz w:val="24"/>
                <w:szCs w:val="24"/>
                <w:lang w:val="en-IN" w:eastAsia="en-IN"/>
              </w:rPr>
            </w:pPr>
            <w:r w:rsidRPr="0048251E">
              <w:rPr>
                <w:rFonts w:ascii="Times New Roman" w:eastAsia="Times New Roman" w:hAnsi="Times New Roman" w:cs="Times New Roman"/>
                <w:b/>
                <w:bCs/>
                <w:color w:val="000000"/>
                <w:sz w:val="24"/>
                <w:szCs w:val="24"/>
                <w:lang w:val="en-IN" w:eastAsia="en-IN"/>
              </w:rPr>
              <w:t>0</w:t>
            </w:r>
          </w:p>
        </w:tc>
        <w:tc>
          <w:tcPr>
            <w:tcW w:w="1560" w:type="dxa"/>
            <w:tcBorders>
              <w:top w:val="nil"/>
              <w:left w:val="nil"/>
              <w:bottom w:val="single" w:sz="4" w:space="0" w:color="auto"/>
              <w:right w:val="single" w:sz="4" w:space="0" w:color="auto"/>
            </w:tcBorders>
            <w:shd w:val="clear" w:color="auto" w:fill="auto"/>
            <w:noWrap/>
            <w:vAlign w:val="center"/>
            <w:hideMark/>
          </w:tcPr>
          <w:p w14:paraId="6F816D67" w14:textId="77777777" w:rsidR="001375C4" w:rsidRPr="0048251E" w:rsidRDefault="001375C4" w:rsidP="00CB4875">
            <w:pPr>
              <w:spacing w:after="0" w:line="240" w:lineRule="auto"/>
              <w:jc w:val="center"/>
              <w:rPr>
                <w:rFonts w:ascii="Times New Roman" w:eastAsia="Times New Roman" w:hAnsi="Times New Roman" w:cs="Times New Roman"/>
                <w:b/>
                <w:bCs/>
                <w:color w:val="000000"/>
                <w:sz w:val="24"/>
                <w:szCs w:val="24"/>
                <w:lang w:val="en-IN" w:eastAsia="en-IN"/>
              </w:rPr>
            </w:pPr>
            <w:r w:rsidRPr="0048251E">
              <w:rPr>
                <w:rFonts w:ascii="Times New Roman" w:eastAsia="Times New Roman" w:hAnsi="Times New Roman" w:cs="Times New Roman"/>
                <w:b/>
                <w:bCs/>
                <w:color w:val="000000"/>
                <w:sz w:val="24"/>
                <w:szCs w:val="24"/>
                <w:lang w:val="en-IN" w:eastAsia="en-IN"/>
              </w:rPr>
              <w:t>0</w:t>
            </w:r>
          </w:p>
        </w:tc>
        <w:tc>
          <w:tcPr>
            <w:tcW w:w="1559" w:type="dxa"/>
            <w:tcBorders>
              <w:top w:val="nil"/>
              <w:left w:val="nil"/>
              <w:bottom w:val="single" w:sz="4" w:space="0" w:color="auto"/>
              <w:right w:val="single" w:sz="4" w:space="0" w:color="auto"/>
            </w:tcBorders>
            <w:shd w:val="clear" w:color="auto" w:fill="auto"/>
            <w:noWrap/>
            <w:vAlign w:val="center"/>
            <w:hideMark/>
          </w:tcPr>
          <w:p w14:paraId="534EFC08" w14:textId="77777777" w:rsidR="001375C4" w:rsidRPr="0048251E" w:rsidRDefault="001375C4" w:rsidP="00CB4875">
            <w:pPr>
              <w:spacing w:after="0" w:line="240" w:lineRule="auto"/>
              <w:jc w:val="center"/>
              <w:rPr>
                <w:rFonts w:ascii="Times New Roman" w:eastAsia="Times New Roman" w:hAnsi="Times New Roman" w:cs="Times New Roman"/>
                <w:b/>
                <w:bCs/>
                <w:color w:val="000000"/>
                <w:sz w:val="24"/>
                <w:szCs w:val="24"/>
                <w:lang w:val="en-IN" w:eastAsia="en-IN"/>
              </w:rPr>
            </w:pPr>
            <w:r w:rsidRPr="0048251E">
              <w:rPr>
                <w:rFonts w:ascii="Times New Roman" w:eastAsia="Times New Roman" w:hAnsi="Times New Roman" w:cs="Times New Roman"/>
                <w:b/>
                <w:bCs/>
                <w:color w:val="000000"/>
                <w:sz w:val="24"/>
                <w:szCs w:val="24"/>
                <w:lang w:val="en-IN" w:eastAsia="en-IN"/>
              </w:rPr>
              <w:t>0</w:t>
            </w:r>
          </w:p>
        </w:tc>
        <w:tc>
          <w:tcPr>
            <w:tcW w:w="2126" w:type="dxa"/>
            <w:tcBorders>
              <w:top w:val="nil"/>
              <w:left w:val="nil"/>
              <w:bottom w:val="single" w:sz="4" w:space="0" w:color="auto"/>
              <w:right w:val="single" w:sz="4" w:space="0" w:color="auto"/>
            </w:tcBorders>
            <w:shd w:val="clear" w:color="auto" w:fill="auto"/>
            <w:noWrap/>
            <w:vAlign w:val="center"/>
            <w:hideMark/>
          </w:tcPr>
          <w:p w14:paraId="1827A33D" w14:textId="77777777" w:rsidR="001375C4" w:rsidRPr="0048251E" w:rsidRDefault="001375C4" w:rsidP="00CB4875">
            <w:pPr>
              <w:spacing w:after="0" w:line="240" w:lineRule="auto"/>
              <w:jc w:val="center"/>
              <w:rPr>
                <w:rFonts w:ascii="Times New Roman" w:eastAsia="Times New Roman" w:hAnsi="Times New Roman" w:cs="Times New Roman"/>
                <w:b/>
                <w:bCs/>
                <w:color w:val="000000"/>
                <w:sz w:val="24"/>
                <w:szCs w:val="24"/>
                <w:lang w:val="en-IN" w:eastAsia="en-IN"/>
              </w:rPr>
            </w:pPr>
            <w:r w:rsidRPr="0048251E">
              <w:rPr>
                <w:rFonts w:ascii="Times New Roman" w:eastAsia="Times New Roman" w:hAnsi="Times New Roman" w:cs="Times New Roman"/>
                <w:b/>
                <w:bCs/>
                <w:color w:val="000000"/>
                <w:sz w:val="24"/>
                <w:szCs w:val="24"/>
                <w:lang w:val="en-IN" w:eastAsia="en-IN"/>
              </w:rPr>
              <w:t>290387</w:t>
            </w:r>
          </w:p>
        </w:tc>
        <w:tc>
          <w:tcPr>
            <w:tcW w:w="1418" w:type="dxa"/>
            <w:tcBorders>
              <w:top w:val="nil"/>
              <w:left w:val="nil"/>
              <w:bottom w:val="single" w:sz="4" w:space="0" w:color="auto"/>
              <w:right w:val="single" w:sz="4" w:space="0" w:color="auto"/>
            </w:tcBorders>
            <w:shd w:val="clear" w:color="auto" w:fill="auto"/>
            <w:noWrap/>
            <w:vAlign w:val="center"/>
            <w:hideMark/>
          </w:tcPr>
          <w:p w14:paraId="43AE16F4" w14:textId="77777777" w:rsidR="001375C4" w:rsidRPr="0048251E" w:rsidRDefault="001375C4" w:rsidP="00CB4875">
            <w:pPr>
              <w:spacing w:after="0" w:line="240" w:lineRule="auto"/>
              <w:jc w:val="center"/>
              <w:rPr>
                <w:rFonts w:ascii="Times New Roman" w:eastAsia="Times New Roman" w:hAnsi="Times New Roman" w:cs="Times New Roman"/>
                <w:b/>
                <w:bCs/>
                <w:color w:val="000000"/>
                <w:sz w:val="24"/>
                <w:szCs w:val="24"/>
                <w:lang w:val="en-IN" w:eastAsia="en-IN"/>
              </w:rPr>
            </w:pPr>
            <w:r w:rsidRPr="0048251E">
              <w:rPr>
                <w:rFonts w:ascii="Times New Roman" w:eastAsia="Times New Roman" w:hAnsi="Times New Roman" w:cs="Times New Roman"/>
                <w:b/>
                <w:bCs/>
                <w:color w:val="000000"/>
                <w:sz w:val="24"/>
                <w:szCs w:val="24"/>
                <w:lang w:val="en-IN" w:eastAsia="en-IN"/>
              </w:rPr>
              <w:t>712983</w:t>
            </w:r>
          </w:p>
        </w:tc>
      </w:tr>
    </w:tbl>
    <w:p w14:paraId="65714BB7" w14:textId="77777777" w:rsidR="001375C4" w:rsidRPr="0048251E" w:rsidRDefault="001375C4" w:rsidP="001375C4">
      <w:pPr>
        <w:jc w:val="both"/>
        <w:rPr>
          <w:rFonts w:ascii="Times New Roman" w:hAnsi="Times New Roman" w:cs="Times New Roman"/>
          <w:b/>
          <w:sz w:val="24"/>
          <w:szCs w:val="24"/>
        </w:rPr>
      </w:pPr>
    </w:p>
    <w:p w14:paraId="4672A34A" w14:textId="77777777" w:rsidR="001375C4" w:rsidRDefault="001375C4" w:rsidP="001375C4">
      <w:pPr>
        <w:rPr>
          <w:rFonts w:ascii="Times New Roman" w:hAnsi="Times New Roman" w:cs="Times New Roman"/>
          <w:b/>
          <w:sz w:val="24"/>
          <w:szCs w:val="24"/>
        </w:rPr>
      </w:pPr>
    </w:p>
    <w:p w14:paraId="36EF38BB" w14:textId="743061D8" w:rsidR="001375C4" w:rsidRPr="0048251E" w:rsidRDefault="001375C4" w:rsidP="001375C4">
      <w:pPr>
        <w:rPr>
          <w:rFonts w:ascii="Times New Roman" w:hAnsi="Times New Roman" w:cs="Times New Roman"/>
          <w:b/>
          <w:sz w:val="24"/>
          <w:szCs w:val="24"/>
        </w:rPr>
      </w:pPr>
      <w:r>
        <w:rPr>
          <w:rFonts w:ascii="Times New Roman" w:hAnsi="Times New Roman" w:cs="Times New Roman"/>
          <w:b/>
          <w:sz w:val="24"/>
          <w:szCs w:val="24"/>
        </w:rPr>
        <w:t>Energy consumption scenario</w:t>
      </w:r>
    </w:p>
    <w:p w14:paraId="12603886" w14:textId="77777777" w:rsidR="001375C4" w:rsidRPr="0048251E" w:rsidRDefault="001375C4" w:rsidP="001375C4">
      <w:pPr>
        <w:jc w:val="both"/>
        <w:rPr>
          <w:rFonts w:ascii="Times New Roman" w:hAnsi="Times New Roman" w:cs="Times New Roman"/>
          <w:b/>
          <w:sz w:val="24"/>
          <w:szCs w:val="24"/>
        </w:rPr>
      </w:pPr>
      <w:r w:rsidRPr="0048251E">
        <w:rPr>
          <w:rFonts w:ascii="Times New Roman" w:hAnsi="Times New Roman" w:cs="Times New Roman"/>
          <w:sz w:val="24"/>
          <w:szCs w:val="24"/>
        </w:rPr>
        <w:lastRenderedPageBreak/>
        <w:t xml:space="preserve">The University and all its </w:t>
      </w:r>
      <w:proofErr w:type="gramStart"/>
      <w:r w:rsidRPr="0048251E">
        <w:rPr>
          <w:rFonts w:ascii="Times New Roman" w:hAnsi="Times New Roman" w:cs="Times New Roman"/>
          <w:sz w:val="24"/>
          <w:szCs w:val="24"/>
        </w:rPr>
        <w:t>constituents</w:t>
      </w:r>
      <w:proofErr w:type="gramEnd"/>
      <w:r w:rsidRPr="0048251E">
        <w:rPr>
          <w:rFonts w:ascii="Times New Roman" w:hAnsi="Times New Roman" w:cs="Times New Roman"/>
          <w:sz w:val="24"/>
          <w:szCs w:val="24"/>
        </w:rPr>
        <w:t xml:space="preserve"> units are committed to deliver and continually improve all the defined activities thru Implementation and adoption of best available practices. The total sanctioned load of Amity University Haryana is 5050 kW and based upon their consumption patterns the same has been categorized in five broad categories and the share of each is depicted in terms of percentage share of total load.</w:t>
      </w:r>
    </w:p>
    <w:p w14:paraId="10653750" w14:textId="77777777" w:rsidR="001375C4" w:rsidRPr="0048251E" w:rsidRDefault="001375C4" w:rsidP="001375C4">
      <w:pPr>
        <w:spacing w:after="0"/>
        <w:jc w:val="center"/>
        <w:rPr>
          <w:rFonts w:ascii="Times New Roman" w:hAnsi="Times New Roman" w:cs="Times New Roman"/>
          <w:b/>
          <w:sz w:val="24"/>
          <w:szCs w:val="24"/>
        </w:rPr>
      </w:pPr>
      <w:r w:rsidRPr="0048251E">
        <w:rPr>
          <w:rFonts w:ascii="Times New Roman" w:hAnsi="Times New Roman" w:cs="Times New Roman"/>
          <w:noProof/>
          <w:sz w:val="24"/>
          <w:szCs w:val="24"/>
        </w:rPr>
        <w:drawing>
          <wp:inline distT="0" distB="0" distL="0" distR="0" wp14:anchorId="09A2B7C0" wp14:editId="426FFA25">
            <wp:extent cx="4324350" cy="2314575"/>
            <wp:effectExtent l="0" t="0" r="0" b="9525"/>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14:paraId="1607A83F" w14:textId="77777777" w:rsidR="001375C4" w:rsidRPr="0048251E" w:rsidRDefault="001375C4" w:rsidP="001375C4">
      <w:pPr>
        <w:spacing w:after="0"/>
        <w:jc w:val="center"/>
        <w:rPr>
          <w:rFonts w:ascii="Times New Roman" w:hAnsi="Times New Roman" w:cs="Times New Roman"/>
          <w:b/>
          <w:sz w:val="24"/>
          <w:szCs w:val="24"/>
        </w:rPr>
      </w:pPr>
      <w:r w:rsidRPr="0048251E">
        <w:rPr>
          <w:rFonts w:ascii="Times New Roman" w:hAnsi="Times New Roman" w:cs="Times New Roman"/>
          <w:b/>
          <w:sz w:val="24"/>
          <w:szCs w:val="24"/>
        </w:rPr>
        <w:t>Load Profile of Amity University- Haryana</w:t>
      </w:r>
    </w:p>
    <w:p w14:paraId="3ECE247F" w14:textId="77777777" w:rsidR="001375C4" w:rsidRPr="0048251E" w:rsidRDefault="001375C4" w:rsidP="001375C4">
      <w:pPr>
        <w:spacing w:after="0"/>
        <w:jc w:val="center"/>
        <w:rPr>
          <w:rFonts w:ascii="Times New Roman" w:hAnsi="Times New Roman" w:cs="Times New Roman"/>
          <w:b/>
          <w:sz w:val="24"/>
          <w:szCs w:val="24"/>
        </w:rPr>
      </w:pPr>
    </w:p>
    <w:p w14:paraId="055AEB0A" w14:textId="77777777" w:rsidR="001375C4" w:rsidRPr="0048251E" w:rsidRDefault="001375C4" w:rsidP="001375C4">
      <w:pPr>
        <w:jc w:val="both"/>
        <w:rPr>
          <w:rFonts w:ascii="Times New Roman" w:hAnsi="Times New Roman" w:cs="Times New Roman"/>
          <w:sz w:val="24"/>
          <w:szCs w:val="24"/>
        </w:rPr>
      </w:pPr>
      <w:r w:rsidRPr="0048251E">
        <w:rPr>
          <w:rFonts w:ascii="Times New Roman" w:hAnsi="Times New Roman" w:cs="Times New Roman"/>
          <w:sz w:val="24"/>
          <w:szCs w:val="24"/>
        </w:rPr>
        <w:t xml:space="preserve">The Month wise energy consumption of Amity University- Haryana varies due to seasonal variations. The operation of chiller plant and air conditioners in summer season overshoots the energy consumption pattern to peak levels whereas in winter season the energy consumption pattern merely crossed the 50% of sanctioned load. The month wise energy consumption patterns are   depicted below </w:t>
      </w:r>
    </w:p>
    <w:p w14:paraId="0BF79C61" w14:textId="77777777" w:rsidR="001375C4" w:rsidRPr="0048251E" w:rsidRDefault="001375C4" w:rsidP="001375C4">
      <w:pPr>
        <w:jc w:val="center"/>
        <w:rPr>
          <w:rFonts w:ascii="Times New Roman" w:hAnsi="Times New Roman" w:cs="Times New Roman"/>
          <w:b/>
          <w:sz w:val="24"/>
          <w:szCs w:val="24"/>
        </w:rPr>
      </w:pPr>
      <w:r w:rsidRPr="0048251E">
        <w:rPr>
          <w:rFonts w:ascii="Times New Roman" w:hAnsi="Times New Roman" w:cs="Times New Roman"/>
          <w:noProof/>
          <w:sz w:val="24"/>
          <w:szCs w:val="24"/>
        </w:rPr>
        <w:drawing>
          <wp:inline distT="0" distB="0" distL="0" distR="0" wp14:anchorId="5CDC3C86" wp14:editId="080ACDC7">
            <wp:extent cx="6057900" cy="2152650"/>
            <wp:effectExtent l="0" t="0" r="0" b="0"/>
            <wp:docPr id="4" name="Chart 4">
              <a:extLst xmlns:a="http://schemas.openxmlformats.org/drawingml/2006/main">
                <a:ext uri="{FF2B5EF4-FFF2-40B4-BE49-F238E27FC236}">
                  <a16:creationId xmlns:a16="http://schemas.microsoft.com/office/drawing/2014/main" id="{00000000-0008-0000-00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r w:rsidRPr="0048251E">
        <w:rPr>
          <w:rFonts w:ascii="Times New Roman" w:hAnsi="Times New Roman" w:cs="Times New Roman"/>
          <w:b/>
          <w:sz w:val="24"/>
          <w:szCs w:val="24"/>
        </w:rPr>
        <w:t>Month Wise Energy Consumption</w:t>
      </w:r>
    </w:p>
    <w:p w14:paraId="3536DC21" w14:textId="77777777" w:rsidR="001375C4" w:rsidRPr="0048251E" w:rsidRDefault="001375C4" w:rsidP="001375C4">
      <w:pPr>
        <w:jc w:val="both"/>
        <w:rPr>
          <w:rFonts w:ascii="Times New Roman" w:hAnsi="Times New Roman" w:cs="Times New Roman"/>
          <w:sz w:val="24"/>
          <w:szCs w:val="24"/>
        </w:rPr>
      </w:pPr>
      <w:r w:rsidRPr="0048251E">
        <w:rPr>
          <w:rFonts w:ascii="Times New Roman" w:hAnsi="Times New Roman" w:cs="Times New Roman"/>
          <w:sz w:val="24"/>
          <w:szCs w:val="24"/>
        </w:rPr>
        <w:t>The maximum demand is the measure of growth of infrastructure in the campus. With growth of campus infrastructure there has been growth in yearly consumption &amp; Maximum demand accordingly. The Year wise maximum demand of energy has been as below</w:t>
      </w:r>
    </w:p>
    <w:p w14:paraId="14A79BE2" w14:textId="77777777" w:rsidR="001375C4" w:rsidRPr="0048251E" w:rsidRDefault="001375C4" w:rsidP="001375C4">
      <w:pPr>
        <w:jc w:val="both"/>
        <w:rPr>
          <w:rFonts w:ascii="Times New Roman" w:hAnsi="Times New Roman" w:cs="Times New Roman"/>
          <w:sz w:val="24"/>
          <w:szCs w:val="24"/>
        </w:rPr>
      </w:pPr>
    </w:p>
    <w:p w14:paraId="7D13E1EC" w14:textId="77777777" w:rsidR="001375C4" w:rsidRPr="0048251E" w:rsidRDefault="001375C4" w:rsidP="001375C4">
      <w:pPr>
        <w:spacing w:after="0"/>
        <w:jc w:val="center"/>
        <w:rPr>
          <w:rFonts w:ascii="Times New Roman" w:hAnsi="Times New Roman" w:cs="Times New Roman"/>
          <w:b/>
          <w:sz w:val="24"/>
          <w:szCs w:val="24"/>
        </w:rPr>
      </w:pPr>
      <w:r w:rsidRPr="0048251E">
        <w:rPr>
          <w:rFonts w:ascii="Times New Roman" w:hAnsi="Times New Roman" w:cs="Times New Roman"/>
          <w:noProof/>
          <w:sz w:val="24"/>
          <w:szCs w:val="24"/>
        </w:rPr>
        <w:drawing>
          <wp:inline distT="0" distB="0" distL="0" distR="0" wp14:anchorId="218510C1" wp14:editId="08E07E34">
            <wp:extent cx="5953125" cy="2419350"/>
            <wp:effectExtent l="0" t="0" r="9525" b="0"/>
            <wp:docPr id="3" name="Chart 3">
              <a:extLst xmlns:a="http://schemas.openxmlformats.org/drawingml/2006/main">
                <a:ext uri="{FF2B5EF4-FFF2-40B4-BE49-F238E27FC236}">
                  <a16:creationId xmlns:a16="http://schemas.microsoft.com/office/drawing/2014/main" id="{86B38BCD-6FAA-4138-A700-14E83EC6499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r w:rsidRPr="0048251E">
        <w:rPr>
          <w:rFonts w:ascii="Times New Roman" w:hAnsi="Times New Roman" w:cs="Times New Roman"/>
          <w:b/>
          <w:sz w:val="24"/>
          <w:szCs w:val="24"/>
        </w:rPr>
        <w:t xml:space="preserve"> </w:t>
      </w:r>
    </w:p>
    <w:p w14:paraId="7ECF1D1B" w14:textId="36B9806C" w:rsidR="001375C4" w:rsidRPr="0048251E" w:rsidRDefault="001375C4" w:rsidP="001375C4">
      <w:pPr>
        <w:spacing w:after="0"/>
        <w:jc w:val="center"/>
        <w:rPr>
          <w:rFonts w:ascii="Times New Roman" w:hAnsi="Times New Roman" w:cs="Times New Roman"/>
          <w:b/>
          <w:sz w:val="24"/>
          <w:szCs w:val="24"/>
        </w:rPr>
      </w:pPr>
      <w:r>
        <w:rPr>
          <w:rFonts w:ascii="Times New Roman" w:hAnsi="Times New Roman" w:cs="Times New Roman"/>
          <w:b/>
          <w:sz w:val="24"/>
          <w:szCs w:val="24"/>
        </w:rPr>
        <w:t>Annual</w:t>
      </w:r>
      <w:r w:rsidRPr="0048251E">
        <w:rPr>
          <w:rFonts w:ascii="Times New Roman" w:hAnsi="Times New Roman" w:cs="Times New Roman"/>
          <w:b/>
          <w:sz w:val="24"/>
          <w:szCs w:val="24"/>
        </w:rPr>
        <w:t xml:space="preserve"> Consumption (MWh)</w:t>
      </w:r>
    </w:p>
    <w:p w14:paraId="6A9C971B" w14:textId="77777777" w:rsidR="001375C4" w:rsidRPr="0048251E" w:rsidRDefault="001375C4" w:rsidP="001375C4">
      <w:pPr>
        <w:jc w:val="center"/>
        <w:rPr>
          <w:rFonts w:ascii="Times New Roman" w:hAnsi="Times New Roman" w:cs="Times New Roman"/>
          <w:sz w:val="24"/>
          <w:szCs w:val="24"/>
        </w:rPr>
      </w:pPr>
    </w:p>
    <w:p w14:paraId="145DE238" w14:textId="77777777" w:rsidR="001375C4" w:rsidRPr="0048251E" w:rsidRDefault="001375C4" w:rsidP="001375C4">
      <w:pPr>
        <w:jc w:val="center"/>
        <w:rPr>
          <w:rFonts w:ascii="Times New Roman" w:hAnsi="Times New Roman" w:cs="Times New Roman"/>
          <w:sz w:val="24"/>
          <w:szCs w:val="24"/>
        </w:rPr>
      </w:pPr>
    </w:p>
    <w:p w14:paraId="70BC3809" w14:textId="77777777" w:rsidR="001375C4" w:rsidRPr="0048251E" w:rsidRDefault="001375C4" w:rsidP="001375C4">
      <w:pPr>
        <w:jc w:val="center"/>
        <w:rPr>
          <w:rFonts w:ascii="Times New Roman" w:hAnsi="Times New Roman" w:cs="Times New Roman"/>
          <w:sz w:val="24"/>
          <w:szCs w:val="24"/>
        </w:rPr>
      </w:pPr>
    </w:p>
    <w:p w14:paraId="7FBEAC39" w14:textId="77777777" w:rsidR="001375C4" w:rsidRPr="0048251E" w:rsidRDefault="001375C4" w:rsidP="001375C4">
      <w:pPr>
        <w:jc w:val="center"/>
        <w:rPr>
          <w:rFonts w:ascii="Times New Roman" w:hAnsi="Times New Roman" w:cs="Times New Roman"/>
          <w:sz w:val="24"/>
          <w:szCs w:val="24"/>
        </w:rPr>
      </w:pPr>
    </w:p>
    <w:p w14:paraId="50E209C2" w14:textId="77777777" w:rsidR="001375C4" w:rsidRPr="0048251E" w:rsidRDefault="001375C4" w:rsidP="001375C4">
      <w:pPr>
        <w:jc w:val="center"/>
        <w:rPr>
          <w:rFonts w:ascii="Times New Roman" w:hAnsi="Times New Roman" w:cs="Times New Roman"/>
          <w:sz w:val="24"/>
          <w:szCs w:val="24"/>
        </w:rPr>
      </w:pPr>
      <w:r w:rsidRPr="0048251E">
        <w:rPr>
          <w:rFonts w:ascii="Times New Roman" w:hAnsi="Times New Roman" w:cs="Times New Roman"/>
          <w:noProof/>
          <w:sz w:val="24"/>
          <w:szCs w:val="24"/>
        </w:rPr>
        <w:drawing>
          <wp:inline distT="0" distB="0" distL="0" distR="0" wp14:anchorId="27564C50" wp14:editId="34BA4E1D">
            <wp:extent cx="6105525" cy="2397760"/>
            <wp:effectExtent l="0" t="0" r="9525" b="2540"/>
            <wp:docPr id="5" name="Chart 5">
              <a:extLst xmlns:a="http://schemas.openxmlformats.org/drawingml/2006/main">
                <a:ext uri="{FF2B5EF4-FFF2-40B4-BE49-F238E27FC236}">
                  <a16:creationId xmlns:a16="http://schemas.microsoft.com/office/drawing/2014/main" id="{00000000-0008-0000-03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r w:rsidRPr="0048251E">
        <w:rPr>
          <w:rFonts w:ascii="Times New Roman" w:hAnsi="Times New Roman" w:cs="Times New Roman"/>
          <w:b/>
          <w:sz w:val="24"/>
          <w:szCs w:val="24"/>
        </w:rPr>
        <w:t xml:space="preserve"> Maximum Demand</w:t>
      </w:r>
    </w:p>
    <w:p w14:paraId="49A761B0" w14:textId="77777777" w:rsidR="007E29C4" w:rsidRDefault="007E29C4" w:rsidP="004B32E3">
      <w:pPr>
        <w:spacing w:line="360" w:lineRule="auto"/>
      </w:pPr>
    </w:p>
    <w:sectPr w:rsidR="007E29C4" w:rsidSect="00775EE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85C13CD"/>
    <w:multiLevelType w:val="hybridMultilevel"/>
    <w:tmpl w:val="62663B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22CE"/>
    <w:rsid w:val="000B5651"/>
    <w:rsid w:val="001375C4"/>
    <w:rsid w:val="002C22CE"/>
    <w:rsid w:val="002E74F9"/>
    <w:rsid w:val="004B32E3"/>
    <w:rsid w:val="006165C2"/>
    <w:rsid w:val="0063507B"/>
    <w:rsid w:val="007E29C4"/>
    <w:rsid w:val="00861A8D"/>
    <w:rsid w:val="00B84AE0"/>
    <w:rsid w:val="00C648BA"/>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EF2657"/>
  <w15:docId w15:val="{11F7F4B0-8988-4CC9-B954-8A02FB104D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C22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22CE"/>
    <w:rPr>
      <w:rFonts w:ascii="Tahoma" w:hAnsi="Tahoma" w:cs="Tahoma"/>
      <w:sz w:val="16"/>
      <w:szCs w:val="16"/>
    </w:rPr>
  </w:style>
  <w:style w:type="paragraph" w:styleId="ListParagraph">
    <w:name w:val="List Paragraph"/>
    <w:basedOn w:val="Normal"/>
    <w:uiPriority w:val="34"/>
    <w:qFormat/>
    <w:rsid w:val="007E29C4"/>
    <w:pPr>
      <w:ind w:left="720"/>
      <w:contextualSpacing/>
    </w:pPr>
    <w:rPr>
      <w:rFonts w:eastAsiaTheme="minorHAnsi"/>
    </w:rPr>
  </w:style>
  <w:style w:type="table" w:styleId="LightGrid-Accent3">
    <w:name w:val="Light Grid Accent 3"/>
    <w:basedOn w:val="TableNormal"/>
    <w:uiPriority w:val="62"/>
    <w:rsid w:val="007E29C4"/>
    <w:pPr>
      <w:spacing w:after="0" w:line="240" w:lineRule="auto"/>
    </w:pPr>
    <w:rPr>
      <w:rFonts w:eastAsiaTheme="minorHAnsi"/>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TableGrid">
    <w:name w:val="Table Grid"/>
    <w:basedOn w:val="TableNormal"/>
    <w:uiPriority w:val="59"/>
    <w:rsid w:val="007E29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9089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4.xml"/><Relationship Id="rId3" Type="http://schemas.openxmlformats.org/officeDocument/2006/relationships/settings" Target="settings.xml"/><Relationship Id="rId7" Type="http://schemas.openxmlformats.org/officeDocument/2006/relationships/chart" Target="charts/chart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chart" Target="charts/chart2.xml"/><Relationship Id="rId11" Type="http://schemas.openxmlformats.org/officeDocument/2006/relationships/theme" Target="theme/theme1.xml"/><Relationship Id="rId5" Type="http://schemas.openxmlformats.org/officeDocument/2006/relationships/chart" Target="charts/chart1.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hart" Target="charts/chart5.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u\Desktop\NAAC%20Data\R-03%20Consumption%20&amp;%20Payments%20Analysis.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1" Type="http://schemas.openxmlformats.org/officeDocument/2006/relationships/oleObject" Target="file:///E:\Manesar\AUH%20MIS\2017\MIS%20Sept'17\R-38%20Trend%20Analysis.xlsx" TargetMode="External"/></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4.xml.rels><?xml version="1.0" encoding="UTF-8" standalone="yes"?>
<Relationships xmlns="http://schemas.openxmlformats.org/package/2006/relationships"><Relationship Id="rId3" Type="http://schemas.openxmlformats.org/officeDocument/2006/relationships/oleObject" Target="file:///C:\Users\u\Desktop\NAAC%20Data\R-03%20Consumption%20&amp;%20Payments%20Analysis.xlsx" TargetMode="External"/><Relationship Id="rId2" Type="http://schemas.microsoft.com/office/2011/relationships/chartColorStyle" Target="colors2.xml"/><Relationship Id="rId1" Type="http://schemas.microsoft.com/office/2011/relationships/chartStyle" Target="style2.xml"/></Relationships>
</file>

<file path=word/charts/_rels/chart5.xml.rels><?xml version="1.0" encoding="UTF-8" standalone="yes"?>
<Relationships xmlns="http://schemas.openxmlformats.org/package/2006/relationships"><Relationship Id="rId1" Type="http://schemas.openxmlformats.org/officeDocument/2006/relationships/oleObject" Target="file:///C:\Users\u\Desktop\NAAC%20Data\R-03%20Consumption%20&amp;%20Payments%20Analysis.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ysClr val="windowText" lastClr="000000"/>
                </a:solidFill>
                <a:latin typeface="+mn-lt"/>
                <a:ea typeface="+mn-ea"/>
                <a:cs typeface="+mn-cs"/>
              </a:defRPr>
            </a:pPr>
            <a:r>
              <a:rPr lang="en-US" b="1"/>
              <a:t>Annual Solar generation V/s Consumption (MWh)</a:t>
            </a:r>
          </a:p>
        </c:rich>
      </c:tx>
      <c:overlay val="0"/>
      <c:spPr>
        <a:noFill/>
        <a:ln>
          <a:noFill/>
        </a:ln>
        <a:effectLst/>
      </c:spPr>
      <c:txPr>
        <a:bodyPr rot="0" spcFirstLastPara="1" vertOverflow="ellipsis" vert="horz" wrap="square" anchor="ctr" anchorCtr="1"/>
        <a:lstStyle/>
        <a:p>
          <a:pPr>
            <a:defRPr sz="1400" b="0" i="0" u="none" strike="noStrike" kern="1200" spc="0" baseline="0">
              <a:solidFill>
                <a:sysClr val="windowText" lastClr="000000"/>
              </a:solidFill>
              <a:latin typeface="+mn-lt"/>
              <a:ea typeface="+mn-ea"/>
              <a:cs typeface="+mn-cs"/>
            </a:defRPr>
          </a:pPr>
          <a:endParaRPr lang="en-US"/>
        </a:p>
      </c:txPr>
    </c:title>
    <c:autoTitleDeleted val="0"/>
    <c:plotArea>
      <c:layout>
        <c:manualLayout>
          <c:layoutTarget val="inner"/>
          <c:xMode val="edge"/>
          <c:yMode val="edge"/>
          <c:x val="7.7579010291266515E-2"/>
          <c:y val="0.33497025116764545"/>
          <c:w val="0.70206007582385532"/>
          <c:h val="0.52104877562209873"/>
        </c:manualLayout>
      </c:layout>
      <c:lineChart>
        <c:grouping val="standard"/>
        <c:varyColors val="0"/>
        <c:ser>
          <c:idx val="0"/>
          <c:order val="0"/>
          <c:tx>
            <c:strRef>
              <c:f>Comparison!$A$73</c:f>
              <c:strCache>
                <c:ptCount val="1"/>
                <c:pt idx="0">
                  <c:v>Yearly Consumption</c:v>
                </c:pt>
              </c:strCache>
            </c:strRef>
          </c:tx>
          <c:spPr>
            <a:ln w="28575" cap="rnd">
              <a:solidFill>
                <a:srgbClr val="C00000"/>
              </a:solidFill>
              <a:round/>
            </a:ln>
            <a:effectLst/>
          </c:spPr>
          <c:marker>
            <c:symbol val="circle"/>
            <c:size val="5"/>
            <c:spPr>
              <a:solidFill>
                <a:srgbClr val="C00000"/>
              </a:solidFill>
              <a:ln w="9525">
                <a:solidFill>
                  <a:srgbClr val="C00000"/>
                </a:solidFill>
              </a:ln>
              <a:effectLst/>
            </c:spPr>
          </c:marker>
          <c:dLbls>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6576" tIns="18288" rIns="36576" bIns="18288" anchor="ctr" anchorCtr="1">
                <a:spAutoFit/>
              </a:bodyPr>
              <a:lstStyle/>
              <a:p>
                <a:pPr>
                  <a:defRPr sz="900" b="0" i="0" u="none" strike="noStrike" kern="1200" baseline="0">
                    <a:solidFill>
                      <a:sysClr val="windowText" lastClr="000000"/>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15:showLeaderLines val="0"/>
              </c:ext>
            </c:extLst>
          </c:dLbls>
          <c:cat>
            <c:strRef>
              <c:f>Comparison!$B$59:$F$59</c:f>
              <c:strCache>
                <c:ptCount val="5"/>
                <c:pt idx="0">
                  <c:v>2014-15</c:v>
                </c:pt>
                <c:pt idx="1">
                  <c:v>2015-16</c:v>
                </c:pt>
                <c:pt idx="2">
                  <c:v>2016-17</c:v>
                </c:pt>
                <c:pt idx="3">
                  <c:v>2017-18</c:v>
                </c:pt>
                <c:pt idx="4">
                  <c:v>2018-19</c:v>
                </c:pt>
              </c:strCache>
            </c:strRef>
          </c:cat>
          <c:val>
            <c:numRef>
              <c:f>Comparison!$B$72:$F$72</c:f>
              <c:numCache>
                <c:formatCode>0</c:formatCode>
                <c:ptCount val="5"/>
                <c:pt idx="0">
                  <c:v>0</c:v>
                </c:pt>
                <c:pt idx="1">
                  <c:v>0</c:v>
                </c:pt>
                <c:pt idx="2">
                  <c:v>0</c:v>
                </c:pt>
                <c:pt idx="3">
                  <c:v>290.38692000000003</c:v>
                </c:pt>
                <c:pt idx="4">
                  <c:v>712.98299999999995</c:v>
                </c:pt>
              </c:numCache>
            </c:numRef>
          </c:val>
          <c:smooth val="0"/>
          <c:extLst>
            <c:ext xmlns:c16="http://schemas.microsoft.com/office/drawing/2014/chart" uri="{C3380CC4-5D6E-409C-BE32-E72D297353CC}">
              <c16:uniqueId val="{00000000-C9B5-4B30-816A-ACD993744A0F}"/>
            </c:ext>
          </c:extLst>
        </c:ser>
        <c:ser>
          <c:idx val="1"/>
          <c:order val="1"/>
          <c:tx>
            <c:strRef>
              <c:f>Comparison!$A$72</c:f>
              <c:strCache>
                <c:ptCount val="1"/>
                <c:pt idx="0">
                  <c:v>Yearly solar Generation</c:v>
                </c:pt>
              </c:strCache>
            </c:strRef>
          </c:tx>
          <c:spPr>
            <a:ln w="28575" cap="rnd">
              <a:solidFill>
                <a:srgbClr val="002060"/>
              </a:solidFill>
              <a:round/>
            </a:ln>
            <a:effectLst/>
          </c:spPr>
          <c:marker>
            <c:symbol val="circle"/>
            <c:size val="5"/>
            <c:spPr>
              <a:solidFill>
                <a:srgbClr val="002060"/>
              </a:solidFill>
              <a:ln w="9525">
                <a:solidFill>
                  <a:srgbClr val="002060"/>
                </a:solidFill>
              </a:ln>
              <a:effectLst/>
            </c:spPr>
          </c:marker>
          <c:dLbls>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6576" tIns="18288" rIns="36576" bIns="18288" anchor="ctr" anchorCtr="1">
                <a:spAutoFit/>
              </a:bodyPr>
              <a:lstStyle/>
              <a:p>
                <a:pPr>
                  <a:defRPr sz="900" b="0" i="0" u="none" strike="noStrike" kern="1200" baseline="0">
                    <a:solidFill>
                      <a:sysClr val="windowText" lastClr="000000"/>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15:showLeaderLines val="0"/>
              </c:ext>
            </c:extLst>
          </c:dLbls>
          <c:cat>
            <c:strRef>
              <c:f>Comparison!$B$59:$F$59</c:f>
              <c:strCache>
                <c:ptCount val="5"/>
                <c:pt idx="0">
                  <c:v>2014-15</c:v>
                </c:pt>
                <c:pt idx="1">
                  <c:v>2015-16</c:v>
                </c:pt>
                <c:pt idx="2">
                  <c:v>2016-17</c:v>
                </c:pt>
                <c:pt idx="3">
                  <c:v>2017-18</c:v>
                </c:pt>
                <c:pt idx="4">
                  <c:v>2018-19</c:v>
                </c:pt>
              </c:strCache>
            </c:strRef>
          </c:cat>
          <c:val>
            <c:numRef>
              <c:f>Comparison!$B$73:$F$73</c:f>
              <c:numCache>
                <c:formatCode>0</c:formatCode>
                <c:ptCount val="5"/>
                <c:pt idx="0">
                  <c:v>3862</c:v>
                </c:pt>
                <c:pt idx="1">
                  <c:v>5455</c:v>
                </c:pt>
                <c:pt idx="2">
                  <c:v>6285.39</c:v>
                </c:pt>
                <c:pt idx="3">
                  <c:v>5996.19</c:v>
                </c:pt>
                <c:pt idx="4">
                  <c:v>6766.0630000000001</c:v>
                </c:pt>
              </c:numCache>
            </c:numRef>
          </c:val>
          <c:smooth val="0"/>
          <c:extLst>
            <c:ext xmlns:c16="http://schemas.microsoft.com/office/drawing/2014/chart" uri="{C3380CC4-5D6E-409C-BE32-E72D297353CC}">
              <c16:uniqueId val="{00000001-C9B5-4B30-816A-ACD993744A0F}"/>
            </c:ext>
          </c:extLst>
        </c:ser>
        <c:dLbls>
          <c:showLegendKey val="0"/>
          <c:showVal val="1"/>
          <c:showCatName val="0"/>
          <c:showSerName val="0"/>
          <c:showPercent val="0"/>
          <c:showBubbleSize val="0"/>
        </c:dLbls>
        <c:marker val="1"/>
        <c:smooth val="0"/>
        <c:axId val="438998232"/>
        <c:axId val="438998560"/>
      </c:lineChart>
      <c:catAx>
        <c:axId val="43899823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crossAx val="438998560"/>
        <c:crosses val="autoZero"/>
        <c:auto val="1"/>
        <c:lblAlgn val="ctr"/>
        <c:lblOffset val="100"/>
        <c:noMultiLvlLbl val="0"/>
      </c:catAx>
      <c:valAx>
        <c:axId val="438998560"/>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crossAx val="438998232"/>
        <c:crosses val="autoZero"/>
        <c:crossBetween val="between"/>
      </c:valAx>
      <c:spPr>
        <a:noFill/>
        <a:ln>
          <a:noFill/>
        </a:ln>
        <a:effectLst/>
      </c:spPr>
    </c:plotArea>
    <c:legend>
      <c:legendPos val="r"/>
      <c:layout>
        <c:manualLayout>
          <c:xMode val="edge"/>
          <c:yMode val="edge"/>
          <c:x val="0.83358312674210988"/>
          <c:y val="0.32262118893906033"/>
          <c:w val="0.15260440361621466"/>
          <c:h val="0.49910661641228493"/>
        </c:manualLayout>
      </c:layout>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legend>
    <c:plotVisOnly val="1"/>
    <c:dispBlanksAs val="zero"/>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34"/>
    </mc:Choice>
    <mc:Fallback>
      <c:style val="34"/>
    </mc:Fallback>
  </mc:AlternateContent>
  <c:chart>
    <c:autoTitleDeleted val="1"/>
    <c:view3D>
      <c:rotX val="30"/>
      <c:rotY val="180"/>
      <c:rAngAx val="0"/>
    </c:view3D>
    <c:floor>
      <c:thickness val="0"/>
    </c:floor>
    <c:sideWall>
      <c:thickness val="0"/>
    </c:sideWall>
    <c:backWall>
      <c:thickness val="0"/>
    </c:backWall>
    <c:plotArea>
      <c:layout>
        <c:manualLayout>
          <c:layoutTarget val="inner"/>
          <c:xMode val="edge"/>
          <c:yMode val="edge"/>
          <c:x val="4.9860805314027687E-2"/>
          <c:y val="0.20660397074190179"/>
          <c:w val="0.94897985818072406"/>
          <c:h val="0.67527544491905145"/>
        </c:manualLayout>
      </c:layout>
      <c:pie3DChart>
        <c:varyColors val="1"/>
        <c:ser>
          <c:idx val="0"/>
          <c:order val="0"/>
          <c:tx>
            <c:strRef>
              <c:f>'E:\Manesar\AUH MIS\2017\MIS Sept''17\[R-27 Energy Accounting.xlsx]Blockwise'!$F$2</c:f>
              <c:strCache>
                <c:ptCount val="1"/>
                <c:pt idx="0">
                  <c:v>Consumption
KWh</c:v>
                </c:pt>
              </c:strCache>
            </c:strRef>
          </c:tx>
          <c:dPt>
            <c:idx val="0"/>
            <c:bubble3D val="0"/>
            <c:spPr>
              <a:solidFill>
                <a:srgbClr val="FF3399"/>
              </a:solidFill>
            </c:spPr>
            <c:extLst>
              <c:ext xmlns:c16="http://schemas.microsoft.com/office/drawing/2014/chart" uri="{C3380CC4-5D6E-409C-BE32-E72D297353CC}">
                <c16:uniqueId val="{00000001-FFF1-4736-A04D-08801972C591}"/>
              </c:ext>
            </c:extLst>
          </c:dPt>
          <c:dPt>
            <c:idx val="1"/>
            <c:bubble3D val="0"/>
            <c:spPr>
              <a:solidFill>
                <a:srgbClr val="FFC000"/>
              </a:solidFill>
            </c:spPr>
            <c:extLst>
              <c:ext xmlns:c16="http://schemas.microsoft.com/office/drawing/2014/chart" uri="{C3380CC4-5D6E-409C-BE32-E72D297353CC}">
                <c16:uniqueId val="{00000003-FFF1-4736-A04D-08801972C591}"/>
              </c:ext>
            </c:extLst>
          </c:dPt>
          <c:dPt>
            <c:idx val="2"/>
            <c:bubble3D val="0"/>
            <c:spPr>
              <a:solidFill>
                <a:srgbClr val="FF66CC"/>
              </a:solidFill>
            </c:spPr>
            <c:extLst>
              <c:ext xmlns:c16="http://schemas.microsoft.com/office/drawing/2014/chart" uri="{C3380CC4-5D6E-409C-BE32-E72D297353CC}">
                <c16:uniqueId val="{00000005-FFF1-4736-A04D-08801972C591}"/>
              </c:ext>
            </c:extLst>
          </c:dPt>
          <c:dPt>
            <c:idx val="3"/>
            <c:bubble3D val="0"/>
            <c:spPr>
              <a:solidFill>
                <a:srgbClr val="0070C0"/>
              </a:solidFill>
            </c:spPr>
            <c:extLst>
              <c:ext xmlns:c16="http://schemas.microsoft.com/office/drawing/2014/chart" uri="{C3380CC4-5D6E-409C-BE32-E72D297353CC}">
                <c16:uniqueId val="{00000007-FFF1-4736-A04D-08801972C591}"/>
              </c:ext>
            </c:extLst>
          </c:dPt>
          <c:dPt>
            <c:idx val="4"/>
            <c:bubble3D val="0"/>
            <c:spPr>
              <a:solidFill>
                <a:srgbClr val="00FF99"/>
              </a:solidFill>
            </c:spPr>
            <c:extLst>
              <c:ext xmlns:c16="http://schemas.microsoft.com/office/drawing/2014/chart" uri="{C3380CC4-5D6E-409C-BE32-E72D297353CC}">
                <c16:uniqueId val="{00000009-FFF1-4736-A04D-08801972C591}"/>
              </c:ext>
            </c:extLst>
          </c:dPt>
          <c:dLbls>
            <c:dLbl>
              <c:idx val="0"/>
              <c:layout>
                <c:manualLayout>
                  <c:x val="0.17880190086371361"/>
                  <c:y val="-0.25388720110773566"/>
                </c:manualLayout>
              </c:layout>
              <c:tx>
                <c:rich>
                  <a:bodyPr/>
                  <a:lstStyle/>
                  <a:p>
                    <a:r>
                      <a:rPr lang="en-US"/>
                      <a:t>Academic</a:t>
                    </a:r>
                    <a:r>
                      <a:rPr lang="en-US" baseline="0"/>
                      <a:t> </a:t>
                    </a:r>
                    <a:r>
                      <a:rPr lang="en-US"/>
                      <a:t>Blocks
24%</a:t>
                    </a:r>
                  </a:p>
                </c:rich>
              </c:tx>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1-FFF1-4736-A04D-08801972C591}"/>
                </c:ext>
              </c:extLst>
            </c:dLbl>
            <c:dLbl>
              <c:idx val="1"/>
              <c:layout>
                <c:manualLayout>
                  <c:x val="0.11316764314413305"/>
                  <c:y val="7.2194415809444468E-2"/>
                </c:manualLayout>
              </c:layou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3-FFF1-4736-A04D-08801972C591}"/>
                </c:ext>
              </c:extLst>
            </c:dLbl>
            <c:dLbl>
              <c:idx val="2"/>
              <c:layout>
                <c:manualLayout>
                  <c:x val="-0.1149009217449715"/>
                  <c:y val="0.13516782547028419"/>
                </c:manualLayout>
              </c:layou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5-FFF1-4736-A04D-08801972C591}"/>
                </c:ext>
              </c:extLst>
            </c:dLbl>
            <c:dLbl>
              <c:idx val="3"/>
              <c:layout>
                <c:manualLayout>
                  <c:x val="-7.2108569367217726E-2"/>
                  <c:y val="-7.0633942344950601E-2"/>
                </c:manualLayout>
              </c:layout>
              <c:tx>
                <c:rich>
                  <a:bodyPr/>
                  <a:lstStyle/>
                  <a:p>
                    <a:r>
                      <a:rPr lang="en-US"/>
                      <a:t>Faculty</a:t>
                    </a:r>
                    <a:r>
                      <a:rPr lang="en-US" baseline="0"/>
                      <a:t> Flats</a:t>
                    </a:r>
                    <a:r>
                      <a:rPr lang="en-US"/>
                      <a:t>
5%</a:t>
                    </a:r>
                  </a:p>
                </c:rich>
              </c:tx>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7-FFF1-4736-A04D-08801972C591}"/>
                </c:ext>
              </c:extLst>
            </c:dLbl>
            <c:dLbl>
              <c:idx val="4"/>
              <c:layout>
                <c:manualLayout>
                  <c:x val="-0.24045950417335274"/>
                  <c:y val="-0.18094473566848712"/>
                </c:manualLayout>
              </c:layout>
              <c:tx>
                <c:rich>
                  <a:bodyPr/>
                  <a:lstStyle/>
                  <a:p>
                    <a:r>
                      <a:rPr lang="en-US" b="1"/>
                      <a:t>AC' s
34%</a:t>
                    </a:r>
                  </a:p>
                </c:rich>
              </c:tx>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9-FFF1-4736-A04D-08801972C591}"/>
                </c:ext>
              </c:extLst>
            </c:dLbl>
            <c:numFmt formatCode="0%" sourceLinked="0"/>
            <c:spPr>
              <a:noFill/>
              <a:ln>
                <a:noFill/>
              </a:ln>
              <a:effectLst/>
            </c:spPr>
            <c:txPr>
              <a:bodyPr/>
              <a:lstStyle/>
              <a:p>
                <a:pPr>
                  <a:defRPr lang="en-US" sz="1100" b="1"/>
                </a:pPr>
                <a:endParaRPr lang="en-US"/>
              </a:p>
            </c:txPr>
            <c:showLegendKey val="0"/>
            <c:showVal val="0"/>
            <c:showCatName val="1"/>
            <c:showSerName val="0"/>
            <c:showPercent val="1"/>
            <c:showBubbleSize val="0"/>
            <c:showLeaderLines val="1"/>
            <c:extLst>
              <c:ext xmlns:c15="http://schemas.microsoft.com/office/drawing/2012/chart" uri="{CE6537A1-D6FC-4f65-9D91-7224C49458BB}"/>
            </c:extLst>
          </c:dLbls>
          <c:cat>
            <c:strRef>
              <c:f>'E:\Manesar\AUH MIS\2017\MIS Sept''17\[R-27 Energy Accounting.xlsx]Blockwise'!$E$3:$E$7</c:f>
              <c:strCache>
                <c:ptCount val="5"/>
                <c:pt idx="0">
                  <c:v>Blocks</c:v>
                </c:pt>
                <c:pt idx="1">
                  <c:v>Hostels</c:v>
                </c:pt>
                <c:pt idx="2">
                  <c:v>Facilities</c:v>
                </c:pt>
                <c:pt idx="3">
                  <c:v>Flats</c:v>
                </c:pt>
                <c:pt idx="4">
                  <c:v>Ac' s</c:v>
                </c:pt>
              </c:strCache>
            </c:strRef>
          </c:cat>
          <c:val>
            <c:numRef>
              <c:f>'E:\Manesar\AUH MIS\2017\MIS Sept''17\[R-27 Energy Accounting.xlsx]Blockwise'!$F$3:$F$7</c:f>
              <c:numCache>
                <c:formatCode>General</c:formatCode>
                <c:ptCount val="5"/>
                <c:pt idx="0">
                  <c:v>205551</c:v>
                </c:pt>
                <c:pt idx="1">
                  <c:v>194033</c:v>
                </c:pt>
                <c:pt idx="2">
                  <c:v>129063</c:v>
                </c:pt>
                <c:pt idx="3">
                  <c:v>45227</c:v>
                </c:pt>
                <c:pt idx="4">
                  <c:v>295829</c:v>
                </c:pt>
              </c:numCache>
            </c:numRef>
          </c:val>
          <c:extLst>
            <c:ext xmlns:c16="http://schemas.microsoft.com/office/drawing/2014/chart" uri="{C3380CC4-5D6E-409C-BE32-E72D297353CC}">
              <c16:uniqueId val="{0000000A-FFF1-4736-A04D-08801972C591}"/>
            </c:ext>
          </c:extLst>
        </c:ser>
        <c:dLbls>
          <c:showLegendKey val="0"/>
          <c:showVal val="0"/>
          <c:showCatName val="1"/>
          <c:showSerName val="0"/>
          <c:showPercent val="0"/>
          <c:showBubbleSize val="0"/>
          <c:showLeaderLines val="1"/>
        </c:dLbls>
      </c:pie3DChart>
      <c:spPr>
        <a:noFill/>
      </c:spPr>
    </c:plotArea>
    <c:plotVisOnly val="1"/>
    <c:dispBlanksAs val="zero"/>
    <c:showDLblsOverMax val="0"/>
  </c:chart>
  <c:spPr>
    <a:solidFill>
      <a:schemeClr val="bg1"/>
    </a:solidFill>
  </c:sp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solidFill>
                  <a:sysClr val="windowText" lastClr="000000"/>
                </a:solidFill>
              </a:defRPr>
            </a:pPr>
            <a:r>
              <a:rPr lang="en-US" sz="1400">
                <a:solidFill>
                  <a:sysClr val="windowText" lastClr="000000"/>
                </a:solidFill>
              </a:rPr>
              <a:t>Monthwise Energy Consumption(MWH)</a:t>
            </a:r>
          </a:p>
        </c:rich>
      </c:tx>
      <c:overlay val="0"/>
    </c:title>
    <c:autoTitleDeleted val="0"/>
    <c:plotArea>
      <c:layout/>
      <c:barChart>
        <c:barDir val="col"/>
        <c:grouping val="clustered"/>
        <c:varyColors val="0"/>
        <c:ser>
          <c:idx val="0"/>
          <c:order val="0"/>
          <c:tx>
            <c:strRef>
              <c:f>Comparison!#REF!</c:f>
              <c:strCache>
                <c:ptCount val="1"/>
                <c:pt idx="0">
                  <c:v>#REF!</c:v>
                </c:pt>
              </c:strCache>
            </c:strRef>
          </c:tx>
          <c:invertIfNegative val="0"/>
          <c:cat>
            <c:strRef>
              <c:f>Comparison!$A$5:$A$16</c:f>
              <c:strCache>
                <c:ptCount val="12"/>
                <c:pt idx="0">
                  <c:v>Jul</c:v>
                </c:pt>
                <c:pt idx="1">
                  <c:v>Aug</c:v>
                </c:pt>
                <c:pt idx="2">
                  <c:v>Sep</c:v>
                </c:pt>
                <c:pt idx="3">
                  <c:v>Oct</c:v>
                </c:pt>
                <c:pt idx="4">
                  <c:v>Nov</c:v>
                </c:pt>
                <c:pt idx="5">
                  <c:v>Dec</c:v>
                </c:pt>
                <c:pt idx="6">
                  <c:v>Jan</c:v>
                </c:pt>
                <c:pt idx="7">
                  <c:v>Feb</c:v>
                </c:pt>
                <c:pt idx="8">
                  <c:v>Mar</c:v>
                </c:pt>
                <c:pt idx="9">
                  <c:v>Apr</c:v>
                </c:pt>
                <c:pt idx="10">
                  <c:v>May</c:v>
                </c:pt>
                <c:pt idx="11">
                  <c:v>Jun</c:v>
                </c:pt>
              </c:strCache>
            </c:strRef>
          </c:cat>
          <c:val>
            <c:numRef>
              <c:f>Comparison!#REF!</c:f>
              <c:numCache>
                <c:formatCode>General</c:formatCode>
                <c:ptCount val="1"/>
                <c:pt idx="0">
                  <c:v>1</c:v>
                </c:pt>
              </c:numCache>
            </c:numRef>
          </c:val>
          <c:extLst>
            <c:ext xmlns:c16="http://schemas.microsoft.com/office/drawing/2014/chart" uri="{C3380CC4-5D6E-409C-BE32-E72D297353CC}">
              <c16:uniqueId val="{00000000-6A91-4D12-A8D0-781F4DBA2896}"/>
            </c:ext>
          </c:extLst>
        </c:ser>
        <c:ser>
          <c:idx val="1"/>
          <c:order val="1"/>
          <c:tx>
            <c:strRef>
              <c:f>Comparison!#REF!</c:f>
              <c:strCache>
                <c:ptCount val="1"/>
                <c:pt idx="0">
                  <c:v>#REF!</c:v>
                </c:pt>
              </c:strCache>
            </c:strRef>
          </c:tx>
          <c:spPr>
            <a:solidFill>
              <a:srgbClr val="C00000"/>
            </a:solidFill>
          </c:spPr>
          <c:invertIfNegative val="0"/>
          <c:cat>
            <c:strRef>
              <c:f>Comparison!$A$5:$A$16</c:f>
              <c:strCache>
                <c:ptCount val="12"/>
                <c:pt idx="0">
                  <c:v>Jul</c:v>
                </c:pt>
                <c:pt idx="1">
                  <c:v>Aug</c:v>
                </c:pt>
                <c:pt idx="2">
                  <c:v>Sep</c:v>
                </c:pt>
                <c:pt idx="3">
                  <c:v>Oct</c:v>
                </c:pt>
                <c:pt idx="4">
                  <c:v>Nov</c:v>
                </c:pt>
                <c:pt idx="5">
                  <c:v>Dec</c:v>
                </c:pt>
                <c:pt idx="6">
                  <c:v>Jan</c:v>
                </c:pt>
                <c:pt idx="7">
                  <c:v>Feb</c:v>
                </c:pt>
                <c:pt idx="8">
                  <c:v>Mar</c:v>
                </c:pt>
                <c:pt idx="9">
                  <c:v>Apr</c:v>
                </c:pt>
                <c:pt idx="10">
                  <c:v>May</c:v>
                </c:pt>
                <c:pt idx="11">
                  <c:v>Jun</c:v>
                </c:pt>
              </c:strCache>
            </c:strRef>
          </c:cat>
          <c:val>
            <c:numRef>
              <c:f>Comparison!#REF!</c:f>
              <c:numCache>
                <c:formatCode>General</c:formatCode>
                <c:ptCount val="1"/>
                <c:pt idx="0">
                  <c:v>1</c:v>
                </c:pt>
              </c:numCache>
            </c:numRef>
          </c:val>
          <c:extLst>
            <c:ext xmlns:c16="http://schemas.microsoft.com/office/drawing/2014/chart" uri="{C3380CC4-5D6E-409C-BE32-E72D297353CC}">
              <c16:uniqueId val="{00000001-6A91-4D12-A8D0-781F4DBA2896}"/>
            </c:ext>
          </c:extLst>
        </c:ser>
        <c:ser>
          <c:idx val="2"/>
          <c:order val="2"/>
          <c:tx>
            <c:strRef>
              <c:f>Comparison!$B$4</c:f>
              <c:strCache>
                <c:ptCount val="1"/>
                <c:pt idx="0">
                  <c:v>2014-15</c:v>
                </c:pt>
              </c:strCache>
            </c:strRef>
          </c:tx>
          <c:spPr>
            <a:solidFill>
              <a:srgbClr val="7030A0"/>
            </a:solidFill>
          </c:spPr>
          <c:invertIfNegative val="0"/>
          <c:cat>
            <c:strRef>
              <c:f>Comparison!$A$5:$A$16</c:f>
              <c:strCache>
                <c:ptCount val="12"/>
                <c:pt idx="0">
                  <c:v>Jul</c:v>
                </c:pt>
                <c:pt idx="1">
                  <c:v>Aug</c:v>
                </c:pt>
                <c:pt idx="2">
                  <c:v>Sep</c:v>
                </c:pt>
                <c:pt idx="3">
                  <c:v>Oct</c:v>
                </c:pt>
                <c:pt idx="4">
                  <c:v>Nov</c:v>
                </c:pt>
                <c:pt idx="5">
                  <c:v>Dec</c:v>
                </c:pt>
                <c:pt idx="6">
                  <c:v>Jan</c:v>
                </c:pt>
                <c:pt idx="7">
                  <c:v>Feb</c:v>
                </c:pt>
                <c:pt idx="8">
                  <c:v>Mar</c:v>
                </c:pt>
                <c:pt idx="9">
                  <c:v>Apr</c:v>
                </c:pt>
                <c:pt idx="10">
                  <c:v>May</c:v>
                </c:pt>
                <c:pt idx="11">
                  <c:v>Jun</c:v>
                </c:pt>
              </c:strCache>
            </c:strRef>
          </c:cat>
          <c:val>
            <c:numRef>
              <c:f>Comparison!$B$5:$B$16</c:f>
              <c:numCache>
                <c:formatCode>0</c:formatCode>
                <c:ptCount val="12"/>
                <c:pt idx="0">
                  <c:v>365</c:v>
                </c:pt>
                <c:pt idx="1">
                  <c:v>394</c:v>
                </c:pt>
                <c:pt idx="2">
                  <c:v>406</c:v>
                </c:pt>
                <c:pt idx="3" formatCode="General">
                  <c:v>307</c:v>
                </c:pt>
                <c:pt idx="4" formatCode="General">
                  <c:v>267</c:v>
                </c:pt>
                <c:pt idx="5" formatCode="General">
                  <c:v>213</c:v>
                </c:pt>
                <c:pt idx="6" formatCode="General">
                  <c:v>214</c:v>
                </c:pt>
                <c:pt idx="7" formatCode="General">
                  <c:v>285</c:v>
                </c:pt>
                <c:pt idx="8">
                  <c:v>242</c:v>
                </c:pt>
                <c:pt idx="9">
                  <c:v>380</c:v>
                </c:pt>
                <c:pt idx="10">
                  <c:v>420</c:v>
                </c:pt>
                <c:pt idx="11">
                  <c:v>369</c:v>
                </c:pt>
              </c:numCache>
            </c:numRef>
          </c:val>
          <c:extLst>
            <c:ext xmlns:c16="http://schemas.microsoft.com/office/drawing/2014/chart" uri="{C3380CC4-5D6E-409C-BE32-E72D297353CC}">
              <c16:uniqueId val="{00000002-6A91-4D12-A8D0-781F4DBA2896}"/>
            </c:ext>
          </c:extLst>
        </c:ser>
        <c:ser>
          <c:idx val="3"/>
          <c:order val="3"/>
          <c:tx>
            <c:strRef>
              <c:f>Comparison!$C$4</c:f>
              <c:strCache>
                <c:ptCount val="1"/>
                <c:pt idx="0">
                  <c:v>2015-16</c:v>
                </c:pt>
              </c:strCache>
            </c:strRef>
          </c:tx>
          <c:spPr>
            <a:solidFill>
              <a:srgbClr val="00B0F0"/>
            </a:solidFill>
          </c:spPr>
          <c:invertIfNegative val="0"/>
          <c:cat>
            <c:strRef>
              <c:f>Comparison!$A$5:$A$16</c:f>
              <c:strCache>
                <c:ptCount val="12"/>
                <c:pt idx="0">
                  <c:v>Jul</c:v>
                </c:pt>
                <c:pt idx="1">
                  <c:v>Aug</c:v>
                </c:pt>
                <c:pt idx="2">
                  <c:v>Sep</c:v>
                </c:pt>
                <c:pt idx="3">
                  <c:v>Oct</c:v>
                </c:pt>
                <c:pt idx="4">
                  <c:v>Nov</c:v>
                </c:pt>
                <c:pt idx="5">
                  <c:v>Dec</c:v>
                </c:pt>
                <c:pt idx="6">
                  <c:v>Jan</c:v>
                </c:pt>
                <c:pt idx="7">
                  <c:v>Feb</c:v>
                </c:pt>
                <c:pt idx="8">
                  <c:v>Mar</c:v>
                </c:pt>
                <c:pt idx="9">
                  <c:v>Apr</c:v>
                </c:pt>
                <c:pt idx="10">
                  <c:v>May</c:v>
                </c:pt>
                <c:pt idx="11">
                  <c:v>Jun</c:v>
                </c:pt>
              </c:strCache>
            </c:strRef>
          </c:cat>
          <c:val>
            <c:numRef>
              <c:f>Comparison!$C$5:$C$16</c:f>
              <c:numCache>
                <c:formatCode>0</c:formatCode>
                <c:ptCount val="12"/>
                <c:pt idx="0">
                  <c:v>294</c:v>
                </c:pt>
                <c:pt idx="1">
                  <c:v>660</c:v>
                </c:pt>
                <c:pt idx="2">
                  <c:v>727</c:v>
                </c:pt>
                <c:pt idx="3" formatCode="General">
                  <c:v>576</c:v>
                </c:pt>
                <c:pt idx="4" formatCode="General">
                  <c:v>311</c:v>
                </c:pt>
                <c:pt idx="5" formatCode="General">
                  <c:v>304</c:v>
                </c:pt>
                <c:pt idx="6" formatCode="General">
                  <c:v>310</c:v>
                </c:pt>
                <c:pt idx="7" formatCode="General">
                  <c:v>293</c:v>
                </c:pt>
                <c:pt idx="8">
                  <c:v>406</c:v>
                </c:pt>
                <c:pt idx="9">
                  <c:v>582</c:v>
                </c:pt>
                <c:pt idx="10">
                  <c:v>558</c:v>
                </c:pt>
                <c:pt idx="11">
                  <c:v>434</c:v>
                </c:pt>
              </c:numCache>
            </c:numRef>
          </c:val>
          <c:extLst>
            <c:ext xmlns:c16="http://schemas.microsoft.com/office/drawing/2014/chart" uri="{C3380CC4-5D6E-409C-BE32-E72D297353CC}">
              <c16:uniqueId val="{00000003-6A91-4D12-A8D0-781F4DBA2896}"/>
            </c:ext>
          </c:extLst>
        </c:ser>
        <c:ser>
          <c:idx val="5"/>
          <c:order val="4"/>
          <c:tx>
            <c:strRef>
              <c:f>Comparison!$D$4</c:f>
              <c:strCache>
                <c:ptCount val="1"/>
                <c:pt idx="0">
                  <c:v>2016-17</c:v>
                </c:pt>
              </c:strCache>
            </c:strRef>
          </c:tx>
          <c:spPr>
            <a:solidFill>
              <a:schemeClr val="tx1">
                <a:lumMod val="95000"/>
                <a:lumOff val="5000"/>
              </a:schemeClr>
            </a:solidFill>
          </c:spPr>
          <c:invertIfNegative val="0"/>
          <c:cat>
            <c:strRef>
              <c:f>Comparison!$A$5:$A$16</c:f>
              <c:strCache>
                <c:ptCount val="12"/>
                <c:pt idx="0">
                  <c:v>Jul</c:v>
                </c:pt>
                <c:pt idx="1">
                  <c:v>Aug</c:v>
                </c:pt>
                <c:pt idx="2">
                  <c:v>Sep</c:v>
                </c:pt>
                <c:pt idx="3">
                  <c:v>Oct</c:v>
                </c:pt>
                <c:pt idx="4">
                  <c:v>Nov</c:v>
                </c:pt>
                <c:pt idx="5">
                  <c:v>Dec</c:v>
                </c:pt>
                <c:pt idx="6">
                  <c:v>Jan</c:v>
                </c:pt>
                <c:pt idx="7">
                  <c:v>Feb</c:v>
                </c:pt>
                <c:pt idx="8">
                  <c:v>Mar</c:v>
                </c:pt>
                <c:pt idx="9">
                  <c:v>Apr</c:v>
                </c:pt>
                <c:pt idx="10">
                  <c:v>May</c:v>
                </c:pt>
                <c:pt idx="11">
                  <c:v>Jun</c:v>
                </c:pt>
              </c:strCache>
            </c:strRef>
          </c:cat>
          <c:val>
            <c:numRef>
              <c:f>Comparison!$D$5:$D$16</c:f>
              <c:numCache>
                <c:formatCode>0</c:formatCode>
                <c:ptCount val="12"/>
                <c:pt idx="0">
                  <c:v>494</c:v>
                </c:pt>
                <c:pt idx="1">
                  <c:v>661</c:v>
                </c:pt>
                <c:pt idx="2">
                  <c:v>794</c:v>
                </c:pt>
                <c:pt idx="3" formatCode="General">
                  <c:v>622</c:v>
                </c:pt>
                <c:pt idx="4" formatCode="General">
                  <c:v>322</c:v>
                </c:pt>
                <c:pt idx="5" formatCode="General">
                  <c:v>239</c:v>
                </c:pt>
                <c:pt idx="6">
                  <c:v>271.35000000000002</c:v>
                </c:pt>
                <c:pt idx="7">
                  <c:v>334.32</c:v>
                </c:pt>
                <c:pt idx="8">
                  <c:v>371.01</c:v>
                </c:pt>
                <c:pt idx="9">
                  <c:v>739.41</c:v>
                </c:pt>
                <c:pt idx="10">
                  <c:v>848.97</c:v>
                </c:pt>
                <c:pt idx="11">
                  <c:v>588.33000000000004</c:v>
                </c:pt>
              </c:numCache>
            </c:numRef>
          </c:val>
          <c:extLst>
            <c:ext xmlns:c16="http://schemas.microsoft.com/office/drawing/2014/chart" uri="{C3380CC4-5D6E-409C-BE32-E72D297353CC}">
              <c16:uniqueId val="{00000004-6A91-4D12-A8D0-781F4DBA2896}"/>
            </c:ext>
          </c:extLst>
        </c:ser>
        <c:ser>
          <c:idx val="4"/>
          <c:order val="5"/>
          <c:tx>
            <c:strRef>
              <c:f>Comparison!$E$4</c:f>
              <c:strCache>
                <c:ptCount val="1"/>
                <c:pt idx="0">
                  <c:v>2017-18</c:v>
                </c:pt>
              </c:strCache>
            </c:strRef>
          </c:tx>
          <c:spPr>
            <a:solidFill>
              <a:srgbClr val="00B050"/>
            </a:solidFill>
          </c:spPr>
          <c:invertIfNegative val="0"/>
          <c:cat>
            <c:strRef>
              <c:f>Comparison!$A$5:$A$16</c:f>
              <c:strCache>
                <c:ptCount val="12"/>
                <c:pt idx="0">
                  <c:v>Jul</c:v>
                </c:pt>
                <c:pt idx="1">
                  <c:v>Aug</c:v>
                </c:pt>
                <c:pt idx="2">
                  <c:v>Sep</c:v>
                </c:pt>
                <c:pt idx="3">
                  <c:v>Oct</c:v>
                </c:pt>
                <c:pt idx="4">
                  <c:v>Nov</c:v>
                </c:pt>
                <c:pt idx="5">
                  <c:v>Dec</c:v>
                </c:pt>
                <c:pt idx="6">
                  <c:v>Jan</c:v>
                </c:pt>
                <c:pt idx="7">
                  <c:v>Feb</c:v>
                </c:pt>
                <c:pt idx="8">
                  <c:v>Mar</c:v>
                </c:pt>
                <c:pt idx="9">
                  <c:v>Apr</c:v>
                </c:pt>
                <c:pt idx="10">
                  <c:v>May</c:v>
                </c:pt>
                <c:pt idx="11">
                  <c:v>Jun</c:v>
                </c:pt>
              </c:strCache>
            </c:strRef>
          </c:cat>
          <c:val>
            <c:numRef>
              <c:f>Comparison!$E$5:$E$16</c:f>
              <c:numCache>
                <c:formatCode>0</c:formatCode>
                <c:ptCount val="12"/>
                <c:pt idx="0">
                  <c:v>480</c:v>
                </c:pt>
                <c:pt idx="1">
                  <c:v>100</c:v>
                </c:pt>
                <c:pt idx="2">
                  <c:v>679</c:v>
                </c:pt>
                <c:pt idx="3">
                  <c:v>700.8</c:v>
                </c:pt>
                <c:pt idx="4">
                  <c:v>446.34</c:v>
                </c:pt>
                <c:pt idx="5">
                  <c:v>307.89</c:v>
                </c:pt>
                <c:pt idx="6">
                  <c:v>350.73</c:v>
                </c:pt>
                <c:pt idx="7">
                  <c:v>344.89</c:v>
                </c:pt>
                <c:pt idx="8">
                  <c:v>436.05</c:v>
                </c:pt>
                <c:pt idx="9">
                  <c:v>748.98</c:v>
                </c:pt>
                <c:pt idx="10">
                  <c:v>830.31</c:v>
                </c:pt>
                <c:pt idx="11">
                  <c:v>571.20000000000005</c:v>
                </c:pt>
              </c:numCache>
            </c:numRef>
          </c:val>
          <c:extLst>
            <c:ext xmlns:c16="http://schemas.microsoft.com/office/drawing/2014/chart" uri="{C3380CC4-5D6E-409C-BE32-E72D297353CC}">
              <c16:uniqueId val="{00000005-6A91-4D12-A8D0-781F4DBA2896}"/>
            </c:ext>
          </c:extLst>
        </c:ser>
        <c:ser>
          <c:idx val="6"/>
          <c:order val="6"/>
          <c:tx>
            <c:strRef>
              <c:f>Comparison!$F$4</c:f>
              <c:strCache>
                <c:ptCount val="1"/>
                <c:pt idx="0">
                  <c:v>2018-19</c:v>
                </c:pt>
              </c:strCache>
            </c:strRef>
          </c:tx>
          <c:spPr>
            <a:solidFill>
              <a:srgbClr val="FF0000"/>
            </a:solidFill>
          </c:spPr>
          <c:invertIfNegative val="0"/>
          <c:cat>
            <c:strRef>
              <c:f>Comparison!$A$5:$A$16</c:f>
              <c:strCache>
                <c:ptCount val="12"/>
                <c:pt idx="0">
                  <c:v>Jul</c:v>
                </c:pt>
                <c:pt idx="1">
                  <c:v>Aug</c:v>
                </c:pt>
                <c:pt idx="2">
                  <c:v>Sep</c:v>
                </c:pt>
                <c:pt idx="3">
                  <c:v>Oct</c:v>
                </c:pt>
                <c:pt idx="4">
                  <c:v>Nov</c:v>
                </c:pt>
                <c:pt idx="5">
                  <c:v>Dec</c:v>
                </c:pt>
                <c:pt idx="6">
                  <c:v>Jan</c:v>
                </c:pt>
                <c:pt idx="7">
                  <c:v>Feb</c:v>
                </c:pt>
                <c:pt idx="8">
                  <c:v>Mar</c:v>
                </c:pt>
                <c:pt idx="9">
                  <c:v>Apr</c:v>
                </c:pt>
                <c:pt idx="10">
                  <c:v>May</c:v>
                </c:pt>
                <c:pt idx="11">
                  <c:v>Jun</c:v>
                </c:pt>
              </c:strCache>
            </c:strRef>
          </c:cat>
          <c:val>
            <c:numRef>
              <c:f>Comparison!$F$5:$F$16</c:f>
              <c:numCache>
                <c:formatCode>0</c:formatCode>
                <c:ptCount val="12"/>
                <c:pt idx="0">
                  <c:v>657.42</c:v>
                </c:pt>
                <c:pt idx="1">
                  <c:v>855.18</c:v>
                </c:pt>
                <c:pt idx="2">
                  <c:v>661.89</c:v>
                </c:pt>
                <c:pt idx="3">
                  <c:v>614.851</c:v>
                </c:pt>
                <c:pt idx="4">
                  <c:v>335</c:v>
                </c:pt>
                <c:pt idx="5">
                  <c:v>312</c:v>
                </c:pt>
                <c:pt idx="6" formatCode="General">
                  <c:v>393</c:v>
                </c:pt>
                <c:pt idx="7" formatCode="General">
                  <c:v>368</c:v>
                </c:pt>
                <c:pt idx="8">
                  <c:v>350.9</c:v>
                </c:pt>
                <c:pt idx="9">
                  <c:v>846.66</c:v>
                </c:pt>
                <c:pt idx="10">
                  <c:v>778.20899999999995</c:v>
                </c:pt>
                <c:pt idx="11">
                  <c:v>592.95299999999997</c:v>
                </c:pt>
              </c:numCache>
            </c:numRef>
          </c:val>
          <c:extLst>
            <c:ext xmlns:c16="http://schemas.microsoft.com/office/drawing/2014/chart" uri="{C3380CC4-5D6E-409C-BE32-E72D297353CC}">
              <c16:uniqueId val="{00000006-6A91-4D12-A8D0-781F4DBA2896}"/>
            </c:ext>
          </c:extLst>
        </c:ser>
        <c:ser>
          <c:idx val="7"/>
          <c:order val="7"/>
          <c:tx>
            <c:strRef>
              <c:f>Comparison!#REF!</c:f>
              <c:strCache>
                <c:ptCount val="1"/>
                <c:pt idx="0">
                  <c:v>#REF!</c:v>
                </c:pt>
              </c:strCache>
            </c:strRef>
          </c:tx>
          <c:spPr>
            <a:solidFill>
              <a:schemeClr val="tx1"/>
            </a:solidFill>
          </c:spPr>
          <c:invertIfNegative val="0"/>
          <c:cat>
            <c:strRef>
              <c:f>Comparison!$A$5:$A$16</c:f>
              <c:strCache>
                <c:ptCount val="12"/>
                <c:pt idx="0">
                  <c:v>Jul</c:v>
                </c:pt>
                <c:pt idx="1">
                  <c:v>Aug</c:v>
                </c:pt>
                <c:pt idx="2">
                  <c:v>Sep</c:v>
                </c:pt>
                <c:pt idx="3">
                  <c:v>Oct</c:v>
                </c:pt>
                <c:pt idx="4">
                  <c:v>Nov</c:v>
                </c:pt>
                <c:pt idx="5">
                  <c:v>Dec</c:v>
                </c:pt>
                <c:pt idx="6">
                  <c:v>Jan</c:v>
                </c:pt>
                <c:pt idx="7">
                  <c:v>Feb</c:v>
                </c:pt>
                <c:pt idx="8">
                  <c:v>Mar</c:v>
                </c:pt>
                <c:pt idx="9">
                  <c:v>Apr</c:v>
                </c:pt>
                <c:pt idx="10">
                  <c:v>May</c:v>
                </c:pt>
                <c:pt idx="11">
                  <c:v>Jun</c:v>
                </c:pt>
              </c:strCache>
            </c:strRef>
          </c:cat>
          <c:val>
            <c:numRef>
              <c:f>Comparison!#REF!</c:f>
              <c:numCache>
                <c:formatCode>General</c:formatCode>
                <c:ptCount val="1"/>
                <c:pt idx="0">
                  <c:v>1</c:v>
                </c:pt>
              </c:numCache>
            </c:numRef>
          </c:val>
          <c:extLst>
            <c:ext xmlns:c16="http://schemas.microsoft.com/office/drawing/2014/chart" uri="{C3380CC4-5D6E-409C-BE32-E72D297353CC}">
              <c16:uniqueId val="{00000007-6A91-4D12-A8D0-781F4DBA2896}"/>
            </c:ext>
          </c:extLst>
        </c:ser>
        <c:dLbls>
          <c:showLegendKey val="0"/>
          <c:showVal val="0"/>
          <c:showCatName val="0"/>
          <c:showSerName val="0"/>
          <c:showPercent val="0"/>
          <c:showBubbleSize val="0"/>
        </c:dLbls>
        <c:gapWidth val="150"/>
        <c:axId val="88356352"/>
        <c:axId val="101558528"/>
      </c:barChart>
      <c:catAx>
        <c:axId val="88356352"/>
        <c:scaling>
          <c:orientation val="minMax"/>
        </c:scaling>
        <c:delete val="0"/>
        <c:axPos val="b"/>
        <c:title>
          <c:tx>
            <c:rich>
              <a:bodyPr/>
              <a:lstStyle/>
              <a:p>
                <a:pPr>
                  <a:defRPr/>
                </a:pPr>
                <a:r>
                  <a:rPr lang="en-US"/>
                  <a:t>Months</a:t>
                </a:r>
              </a:p>
            </c:rich>
          </c:tx>
          <c:overlay val="0"/>
        </c:title>
        <c:numFmt formatCode="General" sourceLinked="0"/>
        <c:majorTickMark val="none"/>
        <c:minorTickMark val="none"/>
        <c:tickLblPos val="nextTo"/>
        <c:crossAx val="101558528"/>
        <c:crosses val="autoZero"/>
        <c:auto val="1"/>
        <c:lblAlgn val="ctr"/>
        <c:lblOffset val="100"/>
        <c:noMultiLvlLbl val="0"/>
      </c:catAx>
      <c:valAx>
        <c:axId val="101558528"/>
        <c:scaling>
          <c:orientation val="minMax"/>
        </c:scaling>
        <c:delete val="0"/>
        <c:axPos val="l"/>
        <c:majorGridlines/>
        <c:title>
          <c:tx>
            <c:rich>
              <a:bodyPr/>
              <a:lstStyle/>
              <a:p>
                <a:pPr>
                  <a:defRPr/>
                </a:pPr>
                <a:r>
                  <a:rPr lang="en-US"/>
                  <a:t>Units in MVAh</a:t>
                </a:r>
              </a:p>
            </c:rich>
          </c:tx>
          <c:overlay val="0"/>
        </c:title>
        <c:numFmt formatCode="General" sourceLinked="1"/>
        <c:majorTickMark val="out"/>
        <c:minorTickMark val="none"/>
        <c:tickLblPos val="nextTo"/>
        <c:txPr>
          <a:bodyPr/>
          <a:lstStyle/>
          <a:p>
            <a:pPr>
              <a:defRPr>
                <a:solidFill>
                  <a:sysClr val="windowText" lastClr="000000"/>
                </a:solidFill>
              </a:defRPr>
            </a:pPr>
            <a:endParaRPr lang="en-US"/>
          </a:p>
        </c:txPr>
        <c:crossAx val="88356352"/>
        <c:crosses val="autoZero"/>
        <c:crossBetween val="between"/>
      </c:valAx>
    </c:plotArea>
    <c:legend>
      <c:legendPos val="r"/>
      <c:legendEntry>
        <c:idx val="0"/>
        <c:delete val="1"/>
      </c:legendEntry>
      <c:legendEntry>
        <c:idx val="1"/>
        <c:delete val="1"/>
      </c:legendEntry>
      <c:legendEntry>
        <c:idx val="7"/>
        <c:delete val="1"/>
      </c:legendEntry>
      <c:layout>
        <c:manualLayout>
          <c:xMode val="edge"/>
          <c:yMode val="edge"/>
          <c:x val="0.85931427027035012"/>
          <c:y val="0.18510319074952319"/>
          <c:w val="0.12131380209967901"/>
          <c:h val="0.67159460747420652"/>
        </c:manualLayout>
      </c:layout>
      <c:overlay val="0"/>
    </c:legend>
    <c:plotVisOnly val="1"/>
    <c:dispBlanksAs val="gap"/>
    <c:showDLblsOverMax val="0"/>
  </c:chart>
  <c:txPr>
    <a:bodyPr/>
    <a:lstStyle/>
    <a:p>
      <a:pPr>
        <a:defRPr>
          <a:solidFill>
            <a:sysClr val="windowText" lastClr="000000"/>
          </a:solidFill>
        </a:defRPr>
      </a:pPr>
      <a:endParaRPr lang="en-US"/>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ysClr val="windowText" lastClr="000000"/>
                </a:solidFill>
                <a:latin typeface="+mn-lt"/>
                <a:ea typeface="+mn-ea"/>
                <a:cs typeface="+mn-cs"/>
              </a:defRPr>
            </a:pPr>
            <a:r>
              <a:rPr lang="en-US" b="1"/>
              <a:t>Yearly Consumption (MWh)</a:t>
            </a:r>
          </a:p>
        </c:rich>
      </c:tx>
      <c:overlay val="0"/>
      <c:spPr>
        <a:noFill/>
        <a:ln>
          <a:noFill/>
        </a:ln>
        <a:effectLst/>
      </c:spPr>
      <c:txPr>
        <a:bodyPr rot="0" spcFirstLastPara="1" vertOverflow="ellipsis" vert="horz" wrap="square" anchor="ctr" anchorCtr="1"/>
        <a:lstStyle/>
        <a:p>
          <a:pPr>
            <a:defRPr sz="1400" b="0" i="0" u="none" strike="noStrike" kern="1200" spc="0" baseline="0">
              <a:solidFill>
                <a:sysClr val="windowText" lastClr="000000"/>
              </a:solidFill>
              <a:latin typeface="+mn-lt"/>
              <a:ea typeface="+mn-ea"/>
              <a:cs typeface="+mn-cs"/>
            </a:defRPr>
          </a:pPr>
          <a:endParaRPr lang="en-US"/>
        </a:p>
      </c:txPr>
    </c:title>
    <c:autoTitleDeleted val="0"/>
    <c:plotArea>
      <c:layout/>
      <c:lineChart>
        <c:grouping val="standard"/>
        <c:varyColors val="0"/>
        <c:ser>
          <c:idx val="0"/>
          <c:order val="0"/>
          <c:tx>
            <c:strRef>
              <c:f>Comparison!$B$4:$F$4</c:f>
              <c:strCache>
                <c:ptCount val="5"/>
                <c:pt idx="0">
                  <c:v>2014-15</c:v>
                </c:pt>
                <c:pt idx="1">
                  <c:v>2015-16</c:v>
                </c:pt>
                <c:pt idx="2">
                  <c:v>2016-17</c:v>
                </c:pt>
                <c:pt idx="3">
                  <c:v>2017-18</c:v>
                </c:pt>
                <c:pt idx="4">
                  <c:v>2018-19</c:v>
                </c:pt>
              </c:strCache>
            </c:strRef>
          </c:tx>
          <c:spPr>
            <a:ln w="28575" cap="rnd">
              <a:solidFill>
                <a:srgbClr val="C00000"/>
              </a:solidFill>
              <a:round/>
            </a:ln>
            <a:effectLst/>
          </c:spPr>
          <c:marker>
            <c:symbol val="circle"/>
            <c:size val="5"/>
            <c:spPr>
              <a:solidFill>
                <a:srgbClr val="C00000"/>
              </a:solidFill>
              <a:ln w="9525">
                <a:solidFill>
                  <a:srgbClr val="C00000"/>
                </a:solidFill>
              </a:ln>
              <a:effectLst/>
            </c:spPr>
          </c:marker>
          <c:dLbls>
            <c:dLbl>
              <c:idx val="0"/>
              <c:layout>
                <c:manualLayout>
                  <c:x val="-3.8755611548556453E-2"/>
                  <c:y val="-0.1343674954016575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B9FD-472F-8199-EBB2CA8F05B7}"/>
                </c:ext>
              </c:extLst>
            </c:dLbl>
            <c:dLbl>
              <c:idx val="1"/>
              <c:layout>
                <c:manualLayout>
                  <c:x val="-1.988569028871395E-2"/>
                  <c:y val="-0.11506975013950028"/>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B9FD-472F-8199-EBB2CA8F05B7}"/>
                </c:ext>
              </c:extLst>
            </c:dLbl>
            <c:dLbl>
              <c:idx val="2"/>
              <c:layout>
                <c:manualLayout>
                  <c:x val="-5.8413018372703409E-3"/>
                  <c:y val="-8.995597991195981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B9FD-472F-8199-EBB2CA8F05B7}"/>
                </c:ext>
              </c:extLst>
            </c:dLbl>
            <c:dLbl>
              <c:idx val="3"/>
              <c:layout>
                <c:manualLayout>
                  <c:x val="-1.1682603674540682E-2"/>
                  <c:y val="-0.11038667410668154"/>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B9FD-472F-8199-EBB2CA8F05B7}"/>
                </c:ext>
              </c:extLst>
            </c:dLbl>
            <c:dLbl>
              <c:idx val="4"/>
              <c:layout>
                <c:manualLayout>
                  <c:x val="-3.2584062992126142E-2"/>
                  <c:y val="-0.11506975013950028"/>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B9FD-472F-8199-EBB2CA8F05B7}"/>
                </c:ext>
              </c:extLst>
            </c:dLbl>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6576" tIns="18288" rIns="36576" bIns="18288" anchor="ctr" anchorCtr="1">
                <a:spAutoFit/>
              </a:bodyPr>
              <a:lstStyle/>
              <a:p>
                <a:pPr>
                  <a:defRPr sz="900" b="0" i="0" u="none" strike="noStrike" kern="1200" baseline="0">
                    <a:solidFill>
                      <a:sysClr val="windowText" lastClr="000000"/>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15:showLeaderLines val="0"/>
              </c:ext>
            </c:extLst>
          </c:dLbls>
          <c:cat>
            <c:strRef>
              <c:f>Comparison!$B$4:$F$4</c:f>
              <c:strCache>
                <c:ptCount val="5"/>
                <c:pt idx="0">
                  <c:v>2014-15</c:v>
                </c:pt>
                <c:pt idx="1">
                  <c:v>2015-16</c:v>
                </c:pt>
                <c:pt idx="2">
                  <c:v>2016-17</c:v>
                </c:pt>
                <c:pt idx="3">
                  <c:v>2017-18</c:v>
                </c:pt>
                <c:pt idx="4">
                  <c:v>2018-19</c:v>
                </c:pt>
              </c:strCache>
            </c:strRef>
          </c:cat>
          <c:val>
            <c:numRef>
              <c:f>Comparison!$B$17:$F$17</c:f>
              <c:numCache>
                <c:formatCode>0</c:formatCode>
                <c:ptCount val="5"/>
                <c:pt idx="0">
                  <c:v>3862</c:v>
                </c:pt>
                <c:pt idx="1">
                  <c:v>5455</c:v>
                </c:pt>
                <c:pt idx="2">
                  <c:v>6285.39</c:v>
                </c:pt>
                <c:pt idx="3">
                  <c:v>5996.19</c:v>
                </c:pt>
                <c:pt idx="4">
                  <c:v>6766.0630000000001</c:v>
                </c:pt>
              </c:numCache>
            </c:numRef>
          </c:val>
          <c:smooth val="0"/>
          <c:extLst>
            <c:ext xmlns:c16="http://schemas.microsoft.com/office/drawing/2014/chart" uri="{C3380CC4-5D6E-409C-BE32-E72D297353CC}">
              <c16:uniqueId val="{00000005-B9FD-472F-8199-EBB2CA8F05B7}"/>
            </c:ext>
          </c:extLst>
        </c:ser>
        <c:dLbls>
          <c:showLegendKey val="0"/>
          <c:showVal val="0"/>
          <c:showCatName val="0"/>
          <c:showSerName val="0"/>
          <c:showPercent val="0"/>
          <c:showBubbleSize val="0"/>
        </c:dLbls>
        <c:marker val="1"/>
        <c:smooth val="0"/>
        <c:axId val="438998232"/>
        <c:axId val="438998560"/>
      </c:lineChart>
      <c:catAx>
        <c:axId val="43899823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crossAx val="438998560"/>
        <c:crosses val="autoZero"/>
        <c:auto val="1"/>
        <c:lblAlgn val="ctr"/>
        <c:lblOffset val="100"/>
        <c:noMultiLvlLbl val="0"/>
      </c:catAx>
      <c:valAx>
        <c:axId val="438998560"/>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crossAx val="438998232"/>
        <c:crosses val="autoZero"/>
        <c:crossBetween val="between"/>
      </c:valAx>
      <c:spPr>
        <a:noFill/>
        <a:ln>
          <a:noFill/>
        </a:ln>
        <a:effectLst/>
      </c:spPr>
    </c:plotArea>
    <c:plotVisOnly val="1"/>
    <c:dispBlanksAs val="zero"/>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defRPr>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sz="1400"/>
              <a:t>Yearly Max. Demand</a:t>
            </a:r>
          </a:p>
        </c:rich>
      </c:tx>
      <c:layout>
        <c:manualLayout>
          <c:xMode val="edge"/>
          <c:yMode val="edge"/>
          <c:x val="0.36438784113191153"/>
          <c:y val="7.0517067899002583E-2"/>
        </c:manualLayout>
      </c:layout>
      <c:overlay val="0"/>
    </c:title>
    <c:autoTitleDeleted val="0"/>
    <c:plotArea>
      <c:layout>
        <c:manualLayout>
          <c:layoutTarget val="inner"/>
          <c:xMode val="edge"/>
          <c:yMode val="edge"/>
          <c:x val="0.15567045686949346"/>
          <c:y val="0.23556403572420531"/>
          <c:w val="0.67082238313501885"/>
          <c:h val="0.63938082824971165"/>
        </c:manualLayout>
      </c:layout>
      <c:lineChart>
        <c:grouping val="standard"/>
        <c:varyColors val="0"/>
        <c:ser>
          <c:idx val="2"/>
          <c:order val="0"/>
          <c:tx>
            <c:strRef>
              <c:f>Yrly!$C$4</c:f>
              <c:strCache>
                <c:ptCount val="1"/>
                <c:pt idx="0">
                  <c:v>Max. Demand (KVA)</c:v>
                </c:pt>
              </c:strCache>
            </c:strRef>
          </c:tx>
          <c:spPr>
            <a:ln>
              <a:solidFill>
                <a:srgbClr val="002060"/>
              </a:solidFill>
            </a:ln>
          </c:spPr>
          <c:marker>
            <c:spPr>
              <a:solidFill>
                <a:srgbClr val="002060"/>
              </a:solidFill>
              <a:ln>
                <a:solidFill>
                  <a:srgbClr val="002060"/>
                </a:solidFill>
              </a:ln>
            </c:spPr>
          </c:marker>
          <c:dLbls>
            <c:dLbl>
              <c:idx val="0"/>
              <c:layout>
                <c:manualLayout>
                  <c:x val="0"/>
                  <c:y val="-5.128207010703159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B408-48BA-8842-43C361FD5735}"/>
                </c:ext>
              </c:extLst>
            </c:dLbl>
            <c:dLbl>
              <c:idx val="1"/>
              <c:layout>
                <c:manualLayout>
                  <c:x val="0"/>
                  <c:y val="-5.128207010703163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B408-48BA-8842-43C361FD5735}"/>
                </c:ext>
              </c:extLst>
            </c:dLbl>
            <c:dLbl>
              <c:idx val="2"/>
              <c:layout>
                <c:manualLayout>
                  <c:x val="9.0242542821685357E-3"/>
                  <c:y val="-6.060608285376464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B408-48BA-8842-43C361FD5735}"/>
                </c:ext>
              </c:extLst>
            </c:dLbl>
            <c:dLbl>
              <c:idx val="3"/>
              <c:layout>
                <c:manualLayout>
                  <c:x val="-4.5121271410843503E-3"/>
                  <c:y val="4.195805736029857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B408-48BA-8842-43C361FD5735}"/>
                </c:ext>
              </c:extLst>
            </c:dLbl>
            <c:dLbl>
              <c:idx val="4"/>
              <c:layout>
                <c:manualLayout>
                  <c:x val="-4.2865207840300464E-2"/>
                  <c:y val="-6.060608285376460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B408-48BA-8842-43C361FD5735}"/>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Yrly!$A$5:$A$9</c:f>
              <c:strCache>
                <c:ptCount val="5"/>
                <c:pt idx="0">
                  <c:v>2014-15</c:v>
                </c:pt>
                <c:pt idx="1">
                  <c:v>2015-16</c:v>
                </c:pt>
                <c:pt idx="2">
                  <c:v>2016-17</c:v>
                </c:pt>
                <c:pt idx="3">
                  <c:v>2017-18</c:v>
                </c:pt>
                <c:pt idx="4">
                  <c:v>2018-19</c:v>
                </c:pt>
              </c:strCache>
            </c:strRef>
          </c:cat>
          <c:val>
            <c:numRef>
              <c:f>Yrly!$C$5:$C$9</c:f>
              <c:numCache>
                <c:formatCode>General</c:formatCode>
                <c:ptCount val="5"/>
                <c:pt idx="0">
                  <c:v>3186</c:v>
                </c:pt>
                <c:pt idx="1">
                  <c:v>3060</c:v>
                </c:pt>
                <c:pt idx="2" formatCode="0">
                  <c:v>2803</c:v>
                </c:pt>
                <c:pt idx="3" formatCode="0">
                  <c:v>2763.3</c:v>
                </c:pt>
                <c:pt idx="4" formatCode="0">
                  <c:v>3435</c:v>
                </c:pt>
              </c:numCache>
            </c:numRef>
          </c:val>
          <c:smooth val="0"/>
          <c:extLst>
            <c:ext xmlns:c16="http://schemas.microsoft.com/office/drawing/2014/chart" uri="{C3380CC4-5D6E-409C-BE32-E72D297353CC}">
              <c16:uniqueId val="{00000005-B408-48BA-8842-43C361FD5735}"/>
            </c:ext>
          </c:extLst>
        </c:ser>
        <c:dLbls>
          <c:showLegendKey val="0"/>
          <c:showVal val="0"/>
          <c:showCatName val="0"/>
          <c:showSerName val="0"/>
          <c:showPercent val="0"/>
          <c:showBubbleSize val="0"/>
        </c:dLbls>
        <c:marker val="1"/>
        <c:smooth val="0"/>
        <c:axId val="55901184"/>
        <c:axId val="55902976"/>
      </c:lineChart>
      <c:catAx>
        <c:axId val="55901184"/>
        <c:scaling>
          <c:orientation val="minMax"/>
        </c:scaling>
        <c:delete val="0"/>
        <c:axPos val="b"/>
        <c:numFmt formatCode="General" sourceLinked="1"/>
        <c:majorTickMark val="none"/>
        <c:minorTickMark val="none"/>
        <c:tickLblPos val="nextTo"/>
        <c:crossAx val="55902976"/>
        <c:crosses val="autoZero"/>
        <c:auto val="1"/>
        <c:lblAlgn val="ctr"/>
        <c:lblOffset val="100"/>
        <c:noMultiLvlLbl val="0"/>
      </c:catAx>
      <c:valAx>
        <c:axId val="55902976"/>
        <c:scaling>
          <c:orientation val="minMax"/>
        </c:scaling>
        <c:delete val="0"/>
        <c:axPos val="l"/>
        <c:majorGridlines/>
        <c:title>
          <c:tx>
            <c:rich>
              <a:bodyPr/>
              <a:lstStyle/>
              <a:p>
                <a:pPr>
                  <a:defRPr/>
                </a:pPr>
                <a:r>
                  <a:rPr lang="en-US"/>
                  <a:t>Demand in KVA</a:t>
                </a:r>
              </a:p>
            </c:rich>
          </c:tx>
          <c:layout>
            <c:manualLayout>
              <c:xMode val="edge"/>
              <c:yMode val="edge"/>
              <c:x val="3.9712225768367297E-2"/>
              <c:y val="0.38527701678579257"/>
            </c:manualLayout>
          </c:layout>
          <c:overlay val="0"/>
        </c:title>
        <c:numFmt formatCode="General" sourceLinked="1"/>
        <c:majorTickMark val="none"/>
        <c:minorTickMark val="none"/>
        <c:tickLblPos val="nextTo"/>
        <c:crossAx val="55901184"/>
        <c:crosses val="autoZero"/>
        <c:crossBetween val="between"/>
      </c:valAx>
    </c:plotArea>
    <c:legend>
      <c:legendPos val="r"/>
      <c:layout>
        <c:manualLayout>
          <c:xMode val="edge"/>
          <c:yMode val="edge"/>
          <c:x val="0.84679747335091526"/>
          <c:y val="0.25912625052303229"/>
          <c:w val="0.1393616654652092"/>
          <c:h val="0.47503214272129024"/>
        </c:manualLayout>
      </c:layout>
      <c:overlay val="0"/>
    </c:legend>
    <c:plotVisOnly val="1"/>
    <c:dispBlanksAs val="gap"/>
    <c:showDLblsOverMax val="0"/>
  </c:chart>
  <c:txPr>
    <a:bodyPr/>
    <a:lstStyle/>
    <a:p>
      <a:pPr>
        <a:defRPr>
          <a:solidFill>
            <a:sysClr val="windowText" lastClr="000000"/>
          </a:solidFill>
        </a:defRPr>
      </a:pPr>
      <a:endParaRPr lang="en-US"/>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524</Words>
  <Characters>2990</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krajendra@ggn.amity.edu</cp:lastModifiedBy>
  <cp:revision>2</cp:revision>
  <dcterms:created xsi:type="dcterms:W3CDTF">2020-01-07T08:50:00Z</dcterms:created>
  <dcterms:modified xsi:type="dcterms:W3CDTF">2020-01-07T08:50:00Z</dcterms:modified>
</cp:coreProperties>
</file>