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A3690" w:rsidRPr="00F808E1" w:rsidRDefault="00F808E1" w:rsidP="00F808E1">
      <w:pPr>
        <w:jc w:val="center"/>
        <w:rPr>
          <w:rFonts w:ascii="Times New Roman" w:hAnsi="Times New Roman" w:cs="Times New Roman"/>
          <w:b/>
          <w:bCs/>
          <w:sz w:val="24"/>
          <w:szCs w:val="22"/>
        </w:rPr>
      </w:pPr>
      <w:r w:rsidRPr="00F808E1">
        <w:rPr>
          <w:rFonts w:ascii="Times New Roman" w:hAnsi="Times New Roman" w:cs="Times New Roman"/>
          <w:b/>
          <w:bCs/>
          <w:sz w:val="24"/>
          <w:szCs w:val="22"/>
        </w:rPr>
        <w:t>Amity University Haryana</w:t>
      </w:r>
    </w:p>
    <w:p w:rsidR="00F808E1" w:rsidRPr="00F808E1" w:rsidRDefault="00F808E1" w:rsidP="00F808E1">
      <w:pPr>
        <w:jc w:val="center"/>
        <w:rPr>
          <w:rFonts w:ascii="Times New Roman" w:hAnsi="Times New Roman" w:cs="Times New Roman"/>
          <w:b/>
          <w:bCs/>
          <w:sz w:val="24"/>
          <w:szCs w:val="22"/>
        </w:rPr>
      </w:pPr>
      <w:r w:rsidRPr="00F808E1">
        <w:rPr>
          <w:rFonts w:ascii="Times New Roman" w:hAnsi="Times New Roman" w:cs="Times New Roman"/>
          <w:b/>
          <w:bCs/>
          <w:sz w:val="24"/>
          <w:szCs w:val="22"/>
        </w:rPr>
        <w:t>NAAC SSR</w:t>
      </w:r>
    </w:p>
    <w:p w:rsidR="00F808E1" w:rsidRDefault="00F808E1" w:rsidP="00F808E1">
      <w:pPr>
        <w:jc w:val="both"/>
        <w:rPr>
          <w:rFonts w:ascii="Times New Roman" w:hAnsi="Times New Roman" w:cs="Times New Roman"/>
          <w:b/>
          <w:bCs/>
          <w:sz w:val="24"/>
          <w:szCs w:val="22"/>
        </w:rPr>
      </w:pPr>
      <w:r w:rsidRPr="00F808E1">
        <w:rPr>
          <w:rFonts w:ascii="Times New Roman" w:hAnsi="Times New Roman" w:cs="Times New Roman"/>
          <w:b/>
          <w:bCs/>
          <w:sz w:val="24"/>
          <w:szCs w:val="22"/>
        </w:rPr>
        <w:t xml:space="preserve">Criterion 7.1.9: Differently </w:t>
      </w:r>
      <w:proofErr w:type="spellStart"/>
      <w:r w:rsidRPr="00F808E1">
        <w:rPr>
          <w:rFonts w:ascii="Times New Roman" w:hAnsi="Times New Roman" w:cs="Times New Roman"/>
          <w:b/>
          <w:bCs/>
          <w:sz w:val="24"/>
          <w:szCs w:val="22"/>
        </w:rPr>
        <w:t>abled</w:t>
      </w:r>
      <w:proofErr w:type="spellEnd"/>
      <w:r w:rsidRPr="00F808E1">
        <w:rPr>
          <w:rFonts w:ascii="Times New Roman" w:hAnsi="Times New Roman" w:cs="Times New Roman"/>
          <w:b/>
          <w:bCs/>
          <w:sz w:val="24"/>
          <w:szCs w:val="22"/>
        </w:rPr>
        <w:t xml:space="preserve"> (</w:t>
      </w:r>
      <w:proofErr w:type="spellStart"/>
      <w:r w:rsidRPr="00F808E1">
        <w:rPr>
          <w:rFonts w:ascii="Times New Roman" w:hAnsi="Times New Roman" w:cs="Times New Roman"/>
          <w:b/>
          <w:bCs/>
          <w:sz w:val="24"/>
          <w:szCs w:val="22"/>
        </w:rPr>
        <w:t>Divyangjan</w:t>
      </w:r>
      <w:proofErr w:type="spellEnd"/>
      <w:r w:rsidRPr="00F808E1">
        <w:rPr>
          <w:rFonts w:ascii="Times New Roman" w:hAnsi="Times New Roman" w:cs="Times New Roman"/>
          <w:b/>
          <w:bCs/>
          <w:sz w:val="24"/>
          <w:szCs w:val="22"/>
        </w:rPr>
        <w:t>) Friendliness Resource</w:t>
      </w:r>
    </w:p>
    <w:p w:rsidR="00C8226F" w:rsidRDefault="00C8226F" w:rsidP="00C8226F">
      <w:pPr>
        <w:jc w:val="both"/>
        <w:rPr>
          <w:rFonts w:ascii="Times New Roman" w:hAnsi="Times New Roman" w:cs="Times New Roman"/>
          <w:sz w:val="24"/>
          <w:szCs w:val="22"/>
        </w:rPr>
      </w:pPr>
      <w:r w:rsidRPr="00C8226F">
        <w:rPr>
          <w:rFonts w:ascii="Times New Roman" w:hAnsi="Times New Roman" w:cs="Times New Roman"/>
          <w:sz w:val="24"/>
          <w:szCs w:val="22"/>
        </w:rPr>
        <w:t>The Amity University Haryana gives special attention to the needs and aspirations of the differently-able (</w:t>
      </w:r>
      <w:proofErr w:type="spellStart"/>
      <w:r w:rsidRPr="00C8226F">
        <w:rPr>
          <w:rFonts w:ascii="Times New Roman" w:hAnsi="Times New Roman" w:cs="Times New Roman"/>
          <w:sz w:val="24"/>
          <w:szCs w:val="22"/>
        </w:rPr>
        <w:t>Divyang</w:t>
      </w:r>
      <w:proofErr w:type="spellEnd"/>
      <w:r w:rsidRPr="00C8226F">
        <w:rPr>
          <w:rFonts w:ascii="Times New Roman" w:hAnsi="Times New Roman" w:cs="Times New Roman"/>
          <w:sz w:val="24"/>
          <w:szCs w:val="22"/>
        </w:rPr>
        <w:t xml:space="preserve">) students with focus to their complete integration into functioning and output of university. Several </w:t>
      </w:r>
      <w:proofErr w:type="gramStart"/>
      <w:r w:rsidRPr="00C8226F">
        <w:rPr>
          <w:rFonts w:ascii="Times New Roman" w:hAnsi="Times New Roman" w:cs="Times New Roman"/>
          <w:sz w:val="24"/>
          <w:szCs w:val="22"/>
        </w:rPr>
        <w:t>physical infrastructures as well as friendly environment has</w:t>
      </w:r>
      <w:proofErr w:type="gramEnd"/>
      <w:r w:rsidRPr="00C8226F">
        <w:rPr>
          <w:rFonts w:ascii="Times New Roman" w:hAnsi="Times New Roman" w:cs="Times New Roman"/>
          <w:sz w:val="24"/>
          <w:szCs w:val="22"/>
        </w:rPr>
        <w:t xml:space="preserve"> been created for their efficient participation to learning and pan-academic activities. Following provisions are made for them</w:t>
      </w:r>
      <w:r>
        <w:rPr>
          <w:rFonts w:ascii="Times New Roman" w:hAnsi="Times New Roman" w:cs="Times New Roman"/>
          <w:sz w:val="24"/>
          <w:szCs w:val="22"/>
        </w:rPr>
        <w:t>:</w:t>
      </w:r>
    </w:p>
    <w:p w:rsidR="000323C1" w:rsidRDefault="00C8226F" w:rsidP="00C8226F">
      <w:pPr>
        <w:jc w:val="both"/>
        <w:rPr>
          <w:rFonts w:ascii="Times New Roman" w:hAnsi="Times New Roman" w:cs="Times New Roman"/>
          <w:sz w:val="24"/>
          <w:szCs w:val="22"/>
        </w:rPr>
      </w:pPr>
      <w:r w:rsidRPr="000323C1">
        <w:rPr>
          <w:rFonts w:ascii="Times New Roman" w:hAnsi="Times New Roman" w:cs="Times New Roman"/>
          <w:b/>
          <w:bCs/>
          <w:sz w:val="24"/>
          <w:szCs w:val="22"/>
        </w:rPr>
        <w:t>Ramps:</w:t>
      </w:r>
      <w:r w:rsidRPr="00C8226F">
        <w:rPr>
          <w:rFonts w:ascii="Times New Roman" w:hAnsi="Times New Roman" w:cs="Times New Roman"/>
          <w:sz w:val="24"/>
          <w:szCs w:val="22"/>
        </w:rPr>
        <w:t xml:space="preserve"> University buildings has been designed to integrate provision of ramps for hassle free and dignified movement of </w:t>
      </w:r>
      <w:proofErr w:type="spellStart"/>
      <w:r w:rsidRPr="00C8226F">
        <w:rPr>
          <w:rFonts w:ascii="Times New Roman" w:hAnsi="Times New Roman" w:cs="Times New Roman"/>
          <w:sz w:val="24"/>
          <w:szCs w:val="22"/>
        </w:rPr>
        <w:t>divyang</w:t>
      </w:r>
      <w:proofErr w:type="spellEnd"/>
      <w:r w:rsidRPr="00C8226F">
        <w:rPr>
          <w:rFonts w:ascii="Times New Roman" w:hAnsi="Times New Roman" w:cs="Times New Roman"/>
          <w:sz w:val="24"/>
          <w:szCs w:val="22"/>
        </w:rPr>
        <w:t xml:space="preserve"> students across all its building including hostels, mess, academic complex, sports ground and premises including faculty residences and library as well.</w:t>
      </w:r>
      <w:r w:rsidR="000323C1">
        <w:rPr>
          <w:rFonts w:ascii="Times New Roman" w:hAnsi="Times New Roman" w:cs="Times New Roman"/>
          <w:sz w:val="24"/>
          <w:szCs w:val="22"/>
        </w:rPr>
        <w:t xml:space="preserve"> To ensure safety during movement a</w:t>
      </w:r>
      <w:r w:rsidRPr="000323C1">
        <w:rPr>
          <w:rFonts w:ascii="Times New Roman" w:hAnsi="Times New Roman" w:cs="Times New Roman"/>
          <w:sz w:val="24"/>
          <w:szCs w:val="22"/>
        </w:rPr>
        <w:t>ll stairways, steps and ramps have railings.</w:t>
      </w:r>
    </w:p>
    <w:p w:rsidR="00C8226F" w:rsidRDefault="00C8226F" w:rsidP="00C8226F">
      <w:pPr>
        <w:jc w:val="both"/>
        <w:rPr>
          <w:rFonts w:ascii="Times New Roman" w:hAnsi="Times New Roman" w:cs="Times New Roman"/>
          <w:sz w:val="24"/>
          <w:szCs w:val="22"/>
        </w:rPr>
      </w:pPr>
      <w:r w:rsidRPr="000323C1">
        <w:rPr>
          <w:rFonts w:ascii="Times New Roman" w:hAnsi="Times New Roman" w:cs="Times New Roman"/>
          <w:b/>
          <w:bCs/>
          <w:sz w:val="24"/>
          <w:szCs w:val="22"/>
        </w:rPr>
        <w:t>Toilets:</w:t>
      </w:r>
      <w:r w:rsidRPr="000323C1">
        <w:rPr>
          <w:rFonts w:ascii="Times New Roman" w:hAnsi="Times New Roman" w:cs="Times New Roman"/>
          <w:sz w:val="24"/>
          <w:szCs w:val="22"/>
        </w:rPr>
        <w:t xml:space="preserve"> There are </w:t>
      </w:r>
      <w:r w:rsidR="000323C1" w:rsidRPr="000323C1">
        <w:rPr>
          <w:rFonts w:ascii="Times New Roman" w:hAnsi="Times New Roman" w:cs="Times New Roman"/>
          <w:sz w:val="24"/>
          <w:szCs w:val="22"/>
        </w:rPr>
        <w:t xml:space="preserve">separate </w:t>
      </w:r>
      <w:r w:rsidRPr="000323C1">
        <w:rPr>
          <w:rFonts w:ascii="Times New Roman" w:hAnsi="Times New Roman" w:cs="Times New Roman"/>
          <w:sz w:val="24"/>
          <w:szCs w:val="22"/>
        </w:rPr>
        <w:t xml:space="preserve">toilets </w:t>
      </w:r>
      <w:r w:rsidR="000323C1" w:rsidRPr="000323C1">
        <w:rPr>
          <w:rFonts w:ascii="Times New Roman" w:hAnsi="Times New Roman" w:cs="Times New Roman"/>
          <w:sz w:val="24"/>
          <w:szCs w:val="22"/>
        </w:rPr>
        <w:t xml:space="preserve">in all building and </w:t>
      </w:r>
      <w:proofErr w:type="spellStart"/>
      <w:r w:rsidR="000323C1" w:rsidRPr="000323C1">
        <w:rPr>
          <w:rFonts w:ascii="Times New Roman" w:hAnsi="Times New Roman" w:cs="Times New Roman"/>
          <w:sz w:val="24"/>
          <w:szCs w:val="22"/>
        </w:rPr>
        <w:t>premices</w:t>
      </w:r>
      <w:proofErr w:type="spellEnd"/>
      <w:r w:rsidRPr="000323C1">
        <w:rPr>
          <w:rFonts w:ascii="Times New Roman" w:hAnsi="Times New Roman" w:cs="Times New Roman"/>
          <w:sz w:val="24"/>
          <w:szCs w:val="22"/>
        </w:rPr>
        <w:t xml:space="preserve"> which are designed to be disabled</w:t>
      </w:r>
      <w:r w:rsidR="000323C1" w:rsidRPr="000323C1">
        <w:rPr>
          <w:rFonts w:ascii="Times New Roman" w:hAnsi="Times New Roman" w:cs="Times New Roman"/>
          <w:sz w:val="24"/>
          <w:szCs w:val="22"/>
        </w:rPr>
        <w:t xml:space="preserve"> </w:t>
      </w:r>
      <w:r w:rsidRPr="000323C1">
        <w:rPr>
          <w:rFonts w:ascii="Times New Roman" w:hAnsi="Times New Roman" w:cs="Times New Roman"/>
          <w:sz w:val="24"/>
          <w:szCs w:val="22"/>
        </w:rPr>
        <w:t xml:space="preserve">friendly </w:t>
      </w:r>
      <w:r w:rsidR="000323C1" w:rsidRPr="000323C1">
        <w:rPr>
          <w:rFonts w:ascii="Times New Roman" w:hAnsi="Times New Roman" w:cs="Times New Roman"/>
          <w:sz w:val="24"/>
          <w:szCs w:val="22"/>
        </w:rPr>
        <w:t xml:space="preserve">to cater need of the </w:t>
      </w:r>
      <w:proofErr w:type="spellStart"/>
      <w:r w:rsidR="000323C1" w:rsidRPr="000323C1">
        <w:rPr>
          <w:rFonts w:ascii="Times New Roman" w:hAnsi="Times New Roman" w:cs="Times New Roman"/>
          <w:sz w:val="24"/>
          <w:szCs w:val="22"/>
        </w:rPr>
        <w:t>divyangs</w:t>
      </w:r>
      <w:proofErr w:type="spellEnd"/>
      <w:r w:rsidRPr="000323C1">
        <w:rPr>
          <w:rFonts w:ascii="Times New Roman" w:hAnsi="Times New Roman" w:cs="Times New Roman"/>
          <w:sz w:val="24"/>
          <w:szCs w:val="22"/>
        </w:rPr>
        <w:t>. They have broad door (1- 1.2m wide) and also have</w:t>
      </w:r>
      <w:r w:rsidR="000323C1" w:rsidRPr="000323C1">
        <w:rPr>
          <w:rFonts w:ascii="Times New Roman" w:hAnsi="Times New Roman" w:cs="Times New Roman"/>
          <w:sz w:val="24"/>
          <w:szCs w:val="22"/>
        </w:rPr>
        <w:t xml:space="preserve"> </w:t>
      </w:r>
      <w:r w:rsidRPr="000323C1">
        <w:rPr>
          <w:rFonts w:ascii="Times New Roman" w:hAnsi="Times New Roman" w:cs="Times New Roman"/>
          <w:sz w:val="24"/>
          <w:szCs w:val="22"/>
        </w:rPr>
        <w:t>grab bars.</w:t>
      </w:r>
    </w:p>
    <w:p w:rsidR="000323C1" w:rsidRDefault="000323C1" w:rsidP="000323C1">
      <w:pPr>
        <w:jc w:val="both"/>
        <w:rPr>
          <w:rFonts w:ascii="Times New Roman" w:hAnsi="Times New Roman" w:cs="Times New Roman"/>
          <w:sz w:val="24"/>
          <w:szCs w:val="22"/>
        </w:rPr>
      </w:pPr>
      <w:r w:rsidRPr="000323C1">
        <w:rPr>
          <w:rFonts w:ascii="Times New Roman" w:hAnsi="Times New Roman" w:cs="Times New Roman"/>
          <w:b/>
          <w:bCs/>
          <w:sz w:val="24"/>
          <w:szCs w:val="22"/>
        </w:rPr>
        <w:t>Lift /elevator:</w:t>
      </w:r>
      <w:r>
        <w:rPr>
          <w:rFonts w:ascii="Times New Roman" w:hAnsi="Times New Roman" w:cs="Times New Roman"/>
          <w:sz w:val="24"/>
          <w:szCs w:val="22"/>
        </w:rPr>
        <w:t xml:space="preserve"> To ensure hassle free movement across multi-storey buildings, fully equipped elevator facility </w:t>
      </w:r>
      <w:r w:rsidR="002239F1">
        <w:rPr>
          <w:rFonts w:ascii="Times New Roman" w:hAnsi="Times New Roman" w:cs="Times New Roman"/>
          <w:sz w:val="24"/>
          <w:szCs w:val="22"/>
        </w:rPr>
        <w:t>is</w:t>
      </w:r>
      <w:r>
        <w:rPr>
          <w:rFonts w:ascii="Times New Roman" w:hAnsi="Times New Roman" w:cs="Times New Roman"/>
          <w:sz w:val="24"/>
          <w:szCs w:val="22"/>
        </w:rPr>
        <w:t xml:space="preserve"> available across all buildings. A special team is dedicated for operation and maintenance and to ensure safety for all elevators on 24*7 </w:t>
      </w:r>
      <w:proofErr w:type="gramStart"/>
      <w:r>
        <w:rPr>
          <w:rFonts w:ascii="Times New Roman" w:hAnsi="Times New Roman" w:cs="Times New Roman"/>
          <w:sz w:val="24"/>
          <w:szCs w:val="22"/>
        </w:rPr>
        <w:t>basis</w:t>
      </w:r>
      <w:proofErr w:type="gramEnd"/>
      <w:r>
        <w:rPr>
          <w:rFonts w:ascii="Times New Roman" w:hAnsi="Times New Roman" w:cs="Times New Roman"/>
          <w:sz w:val="24"/>
          <w:szCs w:val="22"/>
        </w:rPr>
        <w:t xml:space="preserve"> in the line of fire safety team. The number and location of elevators are fixed based upon footfall.</w:t>
      </w:r>
    </w:p>
    <w:p w:rsidR="00C8226F" w:rsidRPr="002239F1" w:rsidRDefault="000323C1" w:rsidP="00C8226F">
      <w:pPr>
        <w:jc w:val="both"/>
        <w:rPr>
          <w:rFonts w:ascii="Times New Roman" w:hAnsi="Times New Roman" w:cs="Times New Roman"/>
          <w:sz w:val="24"/>
          <w:szCs w:val="22"/>
        </w:rPr>
      </w:pPr>
      <w:r w:rsidRPr="000323C1">
        <w:rPr>
          <w:rFonts w:ascii="Times New Roman" w:hAnsi="Times New Roman" w:cs="Times New Roman"/>
          <w:b/>
          <w:bCs/>
          <w:sz w:val="24"/>
          <w:szCs w:val="22"/>
        </w:rPr>
        <w:t>Wheelchairs</w:t>
      </w:r>
      <w:r>
        <w:rPr>
          <w:rFonts w:ascii="Times New Roman" w:hAnsi="Times New Roman" w:cs="Times New Roman"/>
          <w:sz w:val="24"/>
          <w:szCs w:val="22"/>
        </w:rPr>
        <w:t>:</w:t>
      </w:r>
      <w:r w:rsidRPr="000323C1">
        <w:rPr>
          <w:rFonts w:ascii="Times New Roman" w:hAnsi="Times New Roman" w:cs="Times New Roman"/>
          <w:sz w:val="24"/>
          <w:szCs w:val="22"/>
        </w:rPr>
        <w:t xml:space="preserve"> </w:t>
      </w:r>
      <w:r w:rsidR="002239F1">
        <w:rPr>
          <w:rFonts w:ascii="Times New Roman" w:hAnsi="Times New Roman" w:cs="Times New Roman"/>
          <w:sz w:val="24"/>
          <w:szCs w:val="22"/>
        </w:rPr>
        <w:t>W</w:t>
      </w:r>
      <w:r w:rsidRPr="000323C1">
        <w:rPr>
          <w:rFonts w:ascii="Times New Roman" w:hAnsi="Times New Roman" w:cs="Times New Roman"/>
          <w:sz w:val="24"/>
          <w:szCs w:val="22"/>
        </w:rPr>
        <w:t xml:space="preserve">heelchairs </w:t>
      </w:r>
      <w:r w:rsidR="002239F1">
        <w:rPr>
          <w:rFonts w:ascii="Times New Roman" w:hAnsi="Times New Roman" w:cs="Times New Roman"/>
          <w:sz w:val="24"/>
          <w:szCs w:val="22"/>
        </w:rPr>
        <w:t xml:space="preserve">availability is ensured in medical room as well as where it is required to cater need of emergency situation. </w:t>
      </w:r>
      <w:r w:rsidR="00C8226F" w:rsidRPr="002239F1">
        <w:rPr>
          <w:rFonts w:ascii="Times New Roman" w:hAnsi="Times New Roman" w:cs="Times New Roman"/>
          <w:sz w:val="24"/>
          <w:szCs w:val="22"/>
        </w:rPr>
        <w:t>Corridors are broad i.e., wheelchair enabled (width 1 to 1.5 m).</w:t>
      </w:r>
      <w:r w:rsidRPr="002239F1">
        <w:rPr>
          <w:rFonts w:ascii="Times New Roman" w:hAnsi="Times New Roman" w:cs="Times New Roman"/>
          <w:sz w:val="24"/>
          <w:szCs w:val="22"/>
        </w:rPr>
        <w:t xml:space="preserve"> </w:t>
      </w:r>
      <w:r w:rsidR="00C8226F" w:rsidRPr="002239F1">
        <w:rPr>
          <w:rFonts w:ascii="Times New Roman" w:hAnsi="Times New Roman" w:cs="Times New Roman"/>
          <w:sz w:val="24"/>
          <w:szCs w:val="22"/>
        </w:rPr>
        <w:t>Door width is suitable for wheelchair users in toilets and classrooms.</w:t>
      </w:r>
      <w:bookmarkStart w:id="0" w:name="_Hlk29130132"/>
    </w:p>
    <w:bookmarkEnd w:id="0"/>
    <w:p w:rsidR="00C8226F" w:rsidRDefault="00C8226F" w:rsidP="002239F1">
      <w:pPr>
        <w:jc w:val="both"/>
        <w:rPr>
          <w:rFonts w:ascii="Times New Roman" w:hAnsi="Times New Roman" w:cs="Times New Roman"/>
          <w:sz w:val="24"/>
          <w:szCs w:val="22"/>
        </w:rPr>
      </w:pPr>
      <w:r w:rsidRPr="00C8226F">
        <w:rPr>
          <w:rFonts w:ascii="Times New Roman" w:hAnsi="Times New Roman" w:cs="Times New Roman"/>
          <w:b/>
          <w:bCs/>
          <w:sz w:val="24"/>
          <w:szCs w:val="22"/>
        </w:rPr>
        <w:t>Scribes</w:t>
      </w:r>
      <w:r w:rsidR="002239F1">
        <w:rPr>
          <w:rFonts w:ascii="Times New Roman" w:hAnsi="Times New Roman" w:cs="Times New Roman"/>
          <w:b/>
          <w:bCs/>
          <w:sz w:val="24"/>
          <w:szCs w:val="22"/>
        </w:rPr>
        <w:t xml:space="preserve">: </w:t>
      </w:r>
      <w:r w:rsidR="002239F1" w:rsidRPr="002239F1">
        <w:rPr>
          <w:rFonts w:ascii="Times New Roman" w:hAnsi="Times New Roman" w:cs="Times New Roman"/>
          <w:sz w:val="24"/>
          <w:szCs w:val="22"/>
        </w:rPr>
        <w:t>University provides scribes facility on merit basis</w:t>
      </w:r>
      <w:r w:rsidRPr="002239F1">
        <w:rPr>
          <w:rFonts w:ascii="Times New Roman" w:hAnsi="Times New Roman" w:cs="Times New Roman"/>
          <w:sz w:val="24"/>
          <w:szCs w:val="22"/>
        </w:rPr>
        <w:t xml:space="preserve"> during exam</w:t>
      </w:r>
      <w:r w:rsidR="002239F1" w:rsidRPr="002239F1">
        <w:rPr>
          <w:rFonts w:ascii="Times New Roman" w:hAnsi="Times New Roman" w:cs="Times New Roman"/>
          <w:sz w:val="24"/>
          <w:szCs w:val="22"/>
        </w:rPr>
        <w:t xml:space="preserve">ination </w:t>
      </w:r>
      <w:r w:rsidRPr="002239F1">
        <w:rPr>
          <w:rFonts w:ascii="Times New Roman" w:hAnsi="Times New Roman" w:cs="Times New Roman"/>
          <w:sz w:val="24"/>
          <w:szCs w:val="22"/>
        </w:rPr>
        <w:t>as per university regulations</w:t>
      </w:r>
      <w:r w:rsidR="002239F1" w:rsidRPr="002239F1">
        <w:rPr>
          <w:rFonts w:ascii="Times New Roman" w:hAnsi="Times New Roman" w:cs="Times New Roman"/>
          <w:sz w:val="24"/>
          <w:szCs w:val="22"/>
        </w:rPr>
        <w:t xml:space="preserve"> to all </w:t>
      </w:r>
      <w:proofErr w:type="spellStart"/>
      <w:r w:rsidR="002239F1" w:rsidRPr="002239F1">
        <w:rPr>
          <w:rFonts w:ascii="Times New Roman" w:hAnsi="Times New Roman" w:cs="Times New Roman"/>
          <w:sz w:val="24"/>
          <w:szCs w:val="22"/>
        </w:rPr>
        <w:t>bonafied</w:t>
      </w:r>
      <w:proofErr w:type="spellEnd"/>
      <w:r w:rsidR="002239F1" w:rsidRPr="002239F1">
        <w:rPr>
          <w:rFonts w:ascii="Times New Roman" w:hAnsi="Times New Roman" w:cs="Times New Roman"/>
          <w:sz w:val="24"/>
          <w:szCs w:val="22"/>
        </w:rPr>
        <w:t xml:space="preserve"> cases as per request</w:t>
      </w:r>
      <w:r w:rsidRPr="002239F1">
        <w:rPr>
          <w:rFonts w:ascii="Times New Roman" w:hAnsi="Times New Roman" w:cs="Times New Roman"/>
          <w:sz w:val="24"/>
          <w:szCs w:val="22"/>
        </w:rPr>
        <w:t>.</w:t>
      </w:r>
    </w:p>
    <w:p w:rsidR="00F9730E" w:rsidRPr="002239F1" w:rsidRDefault="00F9730E" w:rsidP="002239F1">
      <w:pPr>
        <w:jc w:val="both"/>
        <w:rPr>
          <w:rFonts w:ascii="Times New Roman" w:hAnsi="Times New Roman" w:cs="Times New Roman"/>
          <w:sz w:val="24"/>
          <w:szCs w:val="22"/>
        </w:rPr>
      </w:pPr>
      <w:r>
        <w:rPr>
          <w:rFonts w:ascii="Times New Roman" w:hAnsi="Times New Roman" w:cs="Times New Roman"/>
          <w:b/>
          <w:bCs/>
          <w:sz w:val="24"/>
          <w:szCs w:val="22"/>
        </w:rPr>
        <w:t xml:space="preserve">Braille </w:t>
      </w:r>
      <w:r w:rsidRPr="00F9730E">
        <w:rPr>
          <w:rFonts w:ascii="Times New Roman" w:hAnsi="Times New Roman" w:cs="Times New Roman"/>
          <w:b/>
          <w:bCs/>
          <w:sz w:val="24"/>
          <w:szCs w:val="22"/>
        </w:rPr>
        <w:t>facilities</w:t>
      </w:r>
      <w:r>
        <w:rPr>
          <w:rFonts w:ascii="Times New Roman" w:hAnsi="Times New Roman" w:cs="Times New Roman"/>
          <w:b/>
          <w:bCs/>
          <w:sz w:val="24"/>
          <w:szCs w:val="22"/>
        </w:rPr>
        <w:t xml:space="preserve">: </w:t>
      </w:r>
      <w:r w:rsidRPr="002239F1">
        <w:rPr>
          <w:rFonts w:ascii="Times New Roman" w:hAnsi="Times New Roman" w:cs="Times New Roman"/>
          <w:sz w:val="24"/>
          <w:szCs w:val="22"/>
        </w:rPr>
        <w:t xml:space="preserve">University provides </w:t>
      </w:r>
      <w:r>
        <w:rPr>
          <w:rFonts w:ascii="Times New Roman" w:hAnsi="Times New Roman" w:cs="Times New Roman"/>
          <w:sz w:val="24"/>
          <w:szCs w:val="22"/>
        </w:rPr>
        <w:t xml:space="preserve">Braille </w:t>
      </w:r>
      <w:r w:rsidRPr="00F9730E">
        <w:rPr>
          <w:rFonts w:ascii="Times New Roman" w:hAnsi="Times New Roman" w:cs="Times New Roman"/>
          <w:sz w:val="24"/>
          <w:szCs w:val="22"/>
        </w:rPr>
        <w:t>facilities</w:t>
      </w:r>
      <w:r w:rsidRPr="002239F1">
        <w:rPr>
          <w:rFonts w:ascii="Times New Roman" w:hAnsi="Times New Roman" w:cs="Times New Roman"/>
          <w:sz w:val="24"/>
          <w:szCs w:val="22"/>
        </w:rPr>
        <w:t xml:space="preserve"> </w:t>
      </w:r>
      <w:r>
        <w:rPr>
          <w:rFonts w:ascii="Times New Roman" w:hAnsi="Times New Roman" w:cs="Times New Roman"/>
          <w:sz w:val="24"/>
          <w:szCs w:val="22"/>
        </w:rPr>
        <w:t xml:space="preserve">for </w:t>
      </w:r>
      <w:proofErr w:type="spellStart"/>
      <w:r>
        <w:rPr>
          <w:rFonts w:ascii="Times New Roman" w:hAnsi="Times New Roman" w:cs="Times New Roman"/>
          <w:sz w:val="24"/>
          <w:szCs w:val="22"/>
        </w:rPr>
        <w:t>Divyang</w:t>
      </w:r>
      <w:proofErr w:type="spellEnd"/>
      <w:r>
        <w:rPr>
          <w:rFonts w:ascii="Times New Roman" w:hAnsi="Times New Roman" w:cs="Times New Roman"/>
          <w:sz w:val="24"/>
          <w:szCs w:val="22"/>
        </w:rPr>
        <w:t xml:space="preserve"> students for hassle-free learning in the University</w:t>
      </w:r>
    </w:p>
    <w:p w:rsidR="00C8226F" w:rsidRPr="002239F1" w:rsidRDefault="002239F1" w:rsidP="00C8226F">
      <w:pPr>
        <w:jc w:val="both"/>
        <w:rPr>
          <w:rFonts w:ascii="Times New Roman" w:hAnsi="Times New Roman" w:cs="Times New Roman"/>
          <w:sz w:val="24"/>
          <w:szCs w:val="22"/>
        </w:rPr>
      </w:pPr>
      <w:r>
        <w:rPr>
          <w:rFonts w:ascii="Times New Roman" w:hAnsi="Times New Roman" w:cs="Times New Roman"/>
          <w:b/>
          <w:bCs/>
          <w:sz w:val="24"/>
          <w:szCs w:val="22"/>
        </w:rPr>
        <w:t xml:space="preserve">Medical Centre: </w:t>
      </w:r>
      <w:r w:rsidR="00C8226F" w:rsidRPr="002239F1">
        <w:rPr>
          <w:rFonts w:ascii="Times New Roman" w:hAnsi="Times New Roman" w:cs="Times New Roman"/>
          <w:sz w:val="24"/>
          <w:szCs w:val="22"/>
        </w:rPr>
        <w:t xml:space="preserve">The </w:t>
      </w:r>
      <w:r w:rsidRPr="002239F1">
        <w:rPr>
          <w:rFonts w:ascii="Times New Roman" w:hAnsi="Times New Roman" w:cs="Times New Roman"/>
          <w:sz w:val="24"/>
          <w:szCs w:val="22"/>
        </w:rPr>
        <w:t>University</w:t>
      </w:r>
      <w:r w:rsidR="00C8226F" w:rsidRPr="002239F1">
        <w:rPr>
          <w:rFonts w:ascii="Times New Roman" w:hAnsi="Times New Roman" w:cs="Times New Roman"/>
          <w:sz w:val="24"/>
          <w:szCs w:val="22"/>
        </w:rPr>
        <w:t xml:space="preserve"> has a well-equipped medical room </w:t>
      </w:r>
      <w:r w:rsidRPr="002239F1">
        <w:rPr>
          <w:rFonts w:ascii="Times New Roman" w:hAnsi="Times New Roman" w:cs="Times New Roman"/>
          <w:sz w:val="24"/>
          <w:szCs w:val="22"/>
        </w:rPr>
        <w:t xml:space="preserve">with provision of qualified doctor, nurse and nursing assistants on 24*7 </w:t>
      </w:r>
      <w:proofErr w:type="gramStart"/>
      <w:r w:rsidRPr="002239F1">
        <w:rPr>
          <w:rFonts w:ascii="Times New Roman" w:hAnsi="Times New Roman" w:cs="Times New Roman"/>
          <w:sz w:val="24"/>
          <w:szCs w:val="22"/>
        </w:rPr>
        <w:t>basis</w:t>
      </w:r>
      <w:proofErr w:type="gramEnd"/>
      <w:r w:rsidRPr="002239F1">
        <w:rPr>
          <w:rFonts w:ascii="Times New Roman" w:hAnsi="Times New Roman" w:cs="Times New Roman"/>
          <w:sz w:val="24"/>
          <w:szCs w:val="22"/>
        </w:rPr>
        <w:t xml:space="preserve"> to cater medical need of university including </w:t>
      </w:r>
      <w:proofErr w:type="spellStart"/>
      <w:r w:rsidRPr="002239F1">
        <w:rPr>
          <w:rFonts w:ascii="Times New Roman" w:hAnsi="Times New Roman" w:cs="Times New Roman"/>
          <w:sz w:val="24"/>
          <w:szCs w:val="22"/>
        </w:rPr>
        <w:t>divyangs</w:t>
      </w:r>
      <w:proofErr w:type="spellEnd"/>
      <w:r w:rsidRPr="002239F1">
        <w:rPr>
          <w:rFonts w:ascii="Times New Roman" w:hAnsi="Times New Roman" w:cs="Times New Roman"/>
          <w:sz w:val="24"/>
          <w:szCs w:val="22"/>
        </w:rPr>
        <w:t>.</w:t>
      </w:r>
      <w:r>
        <w:rPr>
          <w:rFonts w:ascii="Times New Roman" w:hAnsi="Times New Roman" w:cs="Times New Roman"/>
          <w:sz w:val="24"/>
          <w:szCs w:val="22"/>
        </w:rPr>
        <w:t xml:space="preserve"> Apart from Medical centres special clinical centres for eye &amp; vision, language and speech and psychological counselling are fully functional to add friendless to students in general and </w:t>
      </w:r>
      <w:proofErr w:type="spellStart"/>
      <w:r>
        <w:rPr>
          <w:rFonts w:ascii="Times New Roman" w:hAnsi="Times New Roman" w:cs="Times New Roman"/>
          <w:sz w:val="24"/>
          <w:szCs w:val="22"/>
        </w:rPr>
        <w:t>Divyang</w:t>
      </w:r>
      <w:proofErr w:type="spellEnd"/>
      <w:r>
        <w:rPr>
          <w:rFonts w:ascii="Times New Roman" w:hAnsi="Times New Roman" w:cs="Times New Roman"/>
          <w:sz w:val="24"/>
          <w:szCs w:val="22"/>
        </w:rPr>
        <w:t xml:space="preserve"> students in particular.</w:t>
      </w:r>
    </w:p>
    <w:p w:rsidR="00C5064A" w:rsidRDefault="00C5064A" w:rsidP="00C8226F">
      <w:pPr>
        <w:jc w:val="both"/>
        <w:rPr>
          <w:rFonts w:ascii="Times New Roman" w:hAnsi="Times New Roman" w:cs="Times New Roman"/>
          <w:sz w:val="24"/>
          <w:szCs w:val="22"/>
        </w:rPr>
      </w:pPr>
      <w:proofErr w:type="spellStart"/>
      <w:r>
        <w:rPr>
          <w:rFonts w:ascii="Times New Roman" w:hAnsi="Times New Roman" w:cs="Times New Roman"/>
          <w:b/>
          <w:bCs/>
          <w:sz w:val="24"/>
          <w:szCs w:val="22"/>
        </w:rPr>
        <w:t>S</w:t>
      </w:r>
      <w:r w:rsidRPr="00C8226F">
        <w:rPr>
          <w:rFonts w:ascii="Times New Roman" w:hAnsi="Times New Roman" w:cs="Times New Roman"/>
          <w:b/>
          <w:bCs/>
          <w:sz w:val="24"/>
          <w:szCs w:val="22"/>
        </w:rPr>
        <w:t>ignages</w:t>
      </w:r>
      <w:proofErr w:type="spellEnd"/>
      <w:r w:rsidRPr="00C5064A">
        <w:rPr>
          <w:rFonts w:ascii="Times New Roman" w:hAnsi="Times New Roman" w:cs="Times New Roman"/>
          <w:sz w:val="24"/>
          <w:szCs w:val="22"/>
        </w:rPr>
        <w:t xml:space="preserve">: </w:t>
      </w:r>
      <w:r w:rsidR="00C8226F" w:rsidRPr="00C5064A">
        <w:rPr>
          <w:rFonts w:ascii="Times New Roman" w:hAnsi="Times New Roman" w:cs="Times New Roman"/>
          <w:sz w:val="24"/>
          <w:szCs w:val="22"/>
        </w:rPr>
        <w:t xml:space="preserve">Adequate </w:t>
      </w:r>
      <w:proofErr w:type="spellStart"/>
      <w:r w:rsidR="00C8226F" w:rsidRPr="00C5064A">
        <w:rPr>
          <w:rFonts w:ascii="Times New Roman" w:hAnsi="Times New Roman" w:cs="Times New Roman"/>
          <w:sz w:val="24"/>
          <w:szCs w:val="22"/>
        </w:rPr>
        <w:t>signages</w:t>
      </w:r>
      <w:proofErr w:type="spellEnd"/>
      <w:r w:rsidR="00C8226F" w:rsidRPr="00C5064A">
        <w:rPr>
          <w:rFonts w:ascii="Times New Roman" w:hAnsi="Times New Roman" w:cs="Times New Roman"/>
          <w:sz w:val="24"/>
          <w:szCs w:val="22"/>
        </w:rPr>
        <w:t xml:space="preserve"> on the campus are placed at appropriate location which uses</w:t>
      </w:r>
      <w:r w:rsidRPr="00C5064A">
        <w:rPr>
          <w:rFonts w:ascii="Times New Roman" w:hAnsi="Times New Roman" w:cs="Times New Roman"/>
          <w:sz w:val="24"/>
          <w:szCs w:val="22"/>
        </w:rPr>
        <w:t xml:space="preserve"> </w:t>
      </w:r>
      <w:r w:rsidR="00C8226F" w:rsidRPr="00C5064A">
        <w:rPr>
          <w:rFonts w:ascii="Times New Roman" w:hAnsi="Times New Roman" w:cs="Times New Roman"/>
          <w:sz w:val="24"/>
          <w:szCs w:val="22"/>
        </w:rPr>
        <w:t>fluorescent colours for low vision persons.</w:t>
      </w:r>
      <w:r w:rsidRPr="00C5064A">
        <w:rPr>
          <w:rFonts w:ascii="Times New Roman" w:hAnsi="Times New Roman" w:cs="Times New Roman"/>
          <w:sz w:val="24"/>
          <w:szCs w:val="22"/>
        </w:rPr>
        <w:t xml:space="preserve"> All laboratories, Central Instrumentation Facility (CIF) and elevators has proper printed display of DOs and DON’T in case of any emergency with list of contact</w:t>
      </w:r>
      <w:r>
        <w:rPr>
          <w:rFonts w:ascii="Times New Roman" w:hAnsi="Times New Roman" w:cs="Times New Roman"/>
          <w:sz w:val="24"/>
          <w:szCs w:val="22"/>
        </w:rPr>
        <w:t xml:space="preserve"> numbers. All appropriate places including hostel, library and academic complex has display of Anti Ranging posters with contact number of Anti Ranging Committee and 24*7 helpline numbers for immediate reporting.</w:t>
      </w:r>
    </w:p>
    <w:p w:rsidR="00C8226F" w:rsidRDefault="00F319E0" w:rsidP="00C8226F">
      <w:pPr>
        <w:jc w:val="both"/>
        <w:rPr>
          <w:rFonts w:ascii="Times New Roman" w:hAnsi="Times New Roman" w:cs="Times New Roman"/>
          <w:sz w:val="24"/>
          <w:szCs w:val="22"/>
        </w:rPr>
      </w:pPr>
      <w:r w:rsidRPr="00F319E0">
        <w:rPr>
          <w:rFonts w:ascii="Times New Roman" w:hAnsi="Times New Roman" w:cs="Times New Roman"/>
          <w:noProof/>
          <w:sz w:val="24"/>
          <w:szCs w:val="22"/>
        </w:rPr>
        <w:lastRenderedPageBreak/>
        <w:pict>
          <v:rect id="Rectangle 8" o:spid="_x0000_s1026" style="position:absolute;left:0;text-align:left;margin-left:-3.7pt;margin-top:11.3pt;width:465.5pt;height:276.85pt;z-index:251662336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" filled="f" strokecolor="#1f3763 [1604]" strokeweight="1pt"/>
        </w:pict>
      </w:r>
      <w:r w:rsidR="00C5064A">
        <w:rPr>
          <w:rFonts w:ascii="Times New Roman" w:hAnsi="Times New Roman" w:cs="Times New Roman"/>
          <w:noProof/>
          <w:sz w:val="24"/>
          <w:szCs w:val="22"/>
          <w:lang w:val="en-GB" w:eastAsia="en-GB" w:bidi="ar-SA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margin">
              <wp:posOffset>3231515</wp:posOffset>
            </wp:positionH>
            <wp:positionV relativeFrom="paragraph">
              <wp:posOffset>222250</wp:posOffset>
            </wp:positionV>
            <wp:extent cx="2588260" cy="3324225"/>
            <wp:effectExtent l="0" t="0" r="2540" b="9525"/>
            <wp:wrapTight wrapText="bothSides">
              <wp:wrapPolygon edited="0">
                <wp:start x="0" y="0"/>
                <wp:lineTo x="0" y="21538"/>
                <wp:lineTo x="21462" y="21538"/>
                <wp:lineTo x="21462" y="0"/>
                <wp:lineTo x="0" y="0"/>
              </wp:wrapPolygon>
            </wp:wrapTight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88260" cy="33242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C5064A">
        <w:rPr>
          <w:noProof/>
          <w:lang w:val="en-GB" w:eastAsia="en-GB" w:bidi="ar-SA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margin">
              <wp:posOffset>-10795</wp:posOffset>
            </wp:positionH>
            <wp:positionV relativeFrom="paragraph">
              <wp:posOffset>210820</wp:posOffset>
            </wp:positionV>
            <wp:extent cx="2286000" cy="3340100"/>
            <wp:effectExtent l="0" t="0" r="0" b="0"/>
            <wp:wrapTight wrapText="bothSides">
              <wp:wrapPolygon edited="0">
                <wp:start x="0" y="0"/>
                <wp:lineTo x="0" y="21436"/>
                <wp:lineTo x="21420" y="21436"/>
                <wp:lineTo x="21420" y="0"/>
                <wp:lineTo x="0" y="0"/>
              </wp:wrapPolygon>
            </wp:wrapTight>
            <wp:docPr id="3" name="image2.jpe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image2.jpe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86000" cy="33401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C5064A">
        <w:rPr>
          <w:rFonts w:ascii="Times New Roman" w:hAnsi="Times New Roman" w:cs="Times New Roman"/>
          <w:sz w:val="24"/>
          <w:szCs w:val="22"/>
        </w:rPr>
        <w:t xml:space="preserve"> </w:t>
      </w:r>
    </w:p>
    <w:p w:rsidR="00C5064A" w:rsidRDefault="00C5064A" w:rsidP="00C8226F">
      <w:pPr>
        <w:jc w:val="both"/>
        <w:rPr>
          <w:rFonts w:ascii="Times New Roman" w:hAnsi="Times New Roman" w:cs="Times New Roman"/>
          <w:sz w:val="24"/>
          <w:szCs w:val="22"/>
        </w:rPr>
      </w:pPr>
    </w:p>
    <w:p w:rsidR="00C5064A" w:rsidRDefault="00C5064A" w:rsidP="00C8226F">
      <w:pPr>
        <w:jc w:val="both"/>
        <w:rPr>
          <w:rFonts w:ascii="Times New Roman" w:hAnsi="Times New Roman" w:cs="Times New Roman"/>
          <w:sz w:val="24"/>
          <w:szCs w:val="22"/>
        </w:rPr>
      </w:pPr>
    </w:p>
    <w:p w:rsidR="00C5064A" w:rsidRDefault="00C5064A" w:rsidP="00C8226F">
      <w:pPr>
        <w:jc w:val="both"/>
        <w:rPr>
          <w:rFonts w:ascii="Times New Roman" w:hAnsi="Times New Roman" w:cs="Times New Roman"/>
          <w:sz w:val="24"/>
          <w:szCs w:val="22"/>
        </w:rPr>
      </w:pPr>
    </w:p>
    <w:p w:rsidR="00C5064A" w:rsidRDefault="00DD3119" w:rsidP="00C8226F">
      <w:pPr>
        <w:jc w:val="both"/>
        <w:rPr>
          <w:rFonts w:ascii="Times New Roman" w:hAnsi="Times New Roman" w:cs="Times New Roman"/>
          <w:sz w:val="24"/>
          <w:szCs w:val="22"/>
        </w:rPr>
      </w:pPr>
      <w:r>
        <w:rPr>
          <w:rFonts w:ascii="Times New Roman" w:hAnsi="Times New Roman" w:cs="Times New Roman"/>
          <w:b/>
          <w:bCs/>
          <w:noProof/>
          <w:sz w:val="24"/>
          <w:szCs w:val="22"/>
          <w:lang w:val="en-GB" w:eastAsia="en-GB" w:bidi="ar-SA"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margin">
              <wp:align>right</wp:align>
            </wp:positionH>
            <wp:positionV relativeFrom="paragraph">
              <wp:posOffset>3307715</wp:posOffset>
            </wp:positionV>
            <wp:extent cx="2254250" cy="3267075"/>
            <wp:effectExtent l="0" t="0" r="0" b="9525"/>
            <wp:wrapTight wrapText="bothSides">
              <wp:wrapPolygon edited="0">
                <wp:start x="0" y="0"/>
                <wp:lineTo x="0" y="21537"/>
                <wp:lineTo x="21357" y="21537"/>
                <wp:lineTo x="21357" y="0"/>
                <wp:lineTo x="0" y="0"/>
              </wp:wrapPolygon>
            </wp:wrapTight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54250" cy="32670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DD3119" w:rsidRDefault="00DD3119" w:rsidP="00C8226F">
      <w:pPr>
        <w:jc w:val="both"/>
        <w:rPr>
          <w:rFonts w:ascii="Times New Roman" w:hAnsi="Times New Roman" w:cs="Times New Roman"/>
          <w:b/>
          <w:bCs/>
          <w:sz w:val="24"/>
          <w:szCs w:val="22"/>
        </w:rPr>
      </w:pPr>
    </w:p>
    <w:p w:rsidR="00DD3119" w:rsidRDefault="00DD3119" w:rsidP="00C8226F">
      <w:pPr>
        <w:jc w:val="both"/>
        <w:rPr>
          <w:rFonts w:ascii="Times New Roman" w:hAnsi="Times New Roman" w:cs="Times New Roman"/>
          <w:b/>
          <w:bCs/>
          <w:sz w:val="24"/>
          <w:szCs w:val="22"/>
        </w:rPr>
      </w:pPr>
    </w:p>
    <w:p w:rsidR="00DD3119" w:rsidRDefault="00DD3119" w:rsidP="00C8226F">
      <w:pPr>
        <w:jc w:val="both"/>
        <w:rPr>
          <w:rFonts w:ascii="Times New Roman" w:hAnsi="Times New Roman" w:cs="Times New Roman"/>
          <w:b/>
          <w:bCs/>
          <w:sz w:val="24"/>
          <w:szCs w:val="22"/>
        </w:rPr>
      </w:pPr>
    </w:p>
    <w:p w:rsidR="00DD3119" w:rsidRDefault="00DD3119" w:rsidP="00C8226F">
      <w:pPr>
        <w:jc w:val="both"/>
        <w:rPr>
          <w:rFonts w:ascii="Times New Roman" w:hAnsi="Times New Roman" w:cs="Times New Roman"/>
          <w:b/>
          <w:bCs/>
          <w:sz w:val="24"/>
          <w:szCs w:val="22"/>
        </w:rPr>
      </w:pPr>
    </w:p>
    <w:p w:rsidR="00DD3119" w:rsidRDefault="00DD3119" w:rsidP="00C8226F">
      <w:pPr>
        <w:jc w:val="both"/>
        <w:rPr>
          <w:rFonts w:ascii="Times New Roman" w:hAnsi="Times New Roman" w:cs="Times New Roman"/>
          <w:b/>
          <w:bCs/>
          <w:sz w:val="24"/>
          <w:szCs w:val="22"/>
        </w:rPr>
      </w:pPr>
    </w:p>
    <w:p w:rsidR="00DD3119" w:rsidRDefault="00DD3119" w:rsidP="00C8226F">
      <w:pPr>
        <w:jc w:val="both"/>
        <w:rPr>
          <w:rFonts w:ascii="Times New Roman" w:hAnsi="Times New Roman" w:cs="Times New Roman"/>
          <w:b/>
          <w:bCs/>
          <w:sz w:val="24"/>
          <w:szCs w:val="22"/>
        </w:rPr>
      </w:pPr>
    </w:p>
    <w:p w:rsidR="00DD3119" w:rsidRDefault="00DD3119" w:rsidP="00C8226F">
      <w:pPr>
        <w:jc w:val="both"/>
        <w:rPr>
          <w:rFonts w:ascii="Times New Roman" w:hAnsi="Times New Roman" w:cs="Times New Roman"/>
          <w:b/>
          <w:bCs/>
          <w:sz w:val="24"/>
          <w:szCs w:val="22"/>
        </w:rPr>
      </w:pPr>
    </w:p>
    <w:p w:rsidR="00DD3119" w:rsidRDefault="00DD3119" w:rsidP="00C8226F">
      <w:pPr>
        <w:jc w:val="both"/>
        <w:rPr>
          <w:rFonts w:ascii="Times New Roman" w:hAnsi="Times New Roman" w:cs="Times New Roman"/>
          <w:b/>
          <w:bCs/>
          <w:sz w:val="24"/>
          <w:szCs w:val="22"/>
        </w:rPr>
      </w:pPr>
    </w:p>
    <w:p w:rsidR="00DD3119" w:rsidRDefault="00DD3119" w:rsidP="00DD3119">
      <w:pPr>
        <w:ind w:left="1440" w:firstLine="720"/>
        <w:jc w:val="both"/>
        <w:rPr>
          <w:rFonts w:ascii="Times New Roman" w:hAnsi="Times New Roman" w:cs="Times New Roman"/>
          <w:b/>
          <w:bCs/>
          <w:sz w:val="24"/>
          <w:szCs w:val="22"/>
        </w:rPr>
      </w:pPr>
      <w:r>
        <w:rPr>
          <w:rFonts w:ascii="Times New Roman" w:hAnsi="Times New Roman" w:cs="Times New Roman"/>
          <w:b/>
          <w:bCs/>
          <w:noProof/>
          <w:sz w:val="24"/>
          <w:szCs w:val="22"/>
          <w:lang w:val="en-GB" w:eastAsia="en-GB" w:bidi="ar-SA"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margin">
              <wp:posOffset>157480</wp:posOffset>
            </wp:positionH>
            <wp:positionV relativeFrom="paragraph">
              <wp:posOffset>683260</wp:posOffset>
            </wp:positionV>
            <wp:extent cx="2348865" cy="3258820"/>
            <wp:effectExtent l="0" t="0" r="0" b="0"/>
            <wp:wrapTight wrapText="bothSides">
              <wp:wrapPolygon edited="0">
                <wp:start x="0" y="0"/>
                <wp:lineTo x="0" y="21465"/>
                <wp:lineTo x="21372" y="21465"/>
                <wp:lineTo x="21372" y="0"/>
                <wp:lineTo x="0" y="0"/>
              </wp:wrapPolygon>
            </wp:wrapTight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48865" cy="32588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F319E0" w:rsidRPr="00F319E0">
        <w:rPr>
          <w:rFonts w:ascii="Times New Roman" w:hAnsi="Times New Roman" w:cs="Times New Roman"/>
          <w:b/>
          <w:bCs/>
          <w:noProof/>
          <w:sz w:val="24"/>
          <w:szCs w:val="22"/>
        </w:rPr>
        <w:pict>
          <v:rect id="Rectangle 9" o:spid="_x0000_s1028" style="position:absolute;left:0;text-align:left;margin-left:9.95pt;margin-top:51.35pt;width:445.65pt;height:261.95pt;z-index:251663360;visibility:visible;mso-position-horizontal-relative:text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" filled="f" strokecolor="#1f3763 [1604]" strokeweight="1pt"/>
        </w:pict>
      </w:r>
      <w:r>
        <w:rPr>
          <w:rFonts w:ascii="Times New Roman" w:hAnsi="Times New Roman" w:cs="Times New Roman"/>
          <w:b/>
          <w:bCs/>
          <w:sz w:val="24"/>
          <w:szCs w:val="22"/>
        </w:rPr>
        <w:t>Fig: Provision of Lift and Elevators</w:t>
      </w:r>
    </w:p>
    <w:p w:rsidR="00DD3119" w:rsidRDefault="00DD3119" w:rsidP="00DD3119">
      <w:pPr>
        <w:ind w:left="1440" w:firstLine="720"/>
        <w:jc w:val="both"/>
        <w:rPr>
          <w:rFonts w:ascii="Times New Roman" w:hAnsi="Times New Roman" w:cs="Times New Roman"/>
          <w:b/>
          <w:bCs/>
          <w:sz w:val="24"/>
          <w:szCs w:val="22"/>
        </w:rPr>
      </w:pPr>
    </w:p>
    <w:p w:rsidR="00DD3119" w:rsidRDefault="00DD3119" w:rsidP="00DD3119">
      <w:pPr>
        <w:ind w:left="1440" w:firstLine="720"/>
        <w:jc w:val="both"/>
        <w:rPr>
          <w:rFonts w:ascii="Times New Roman" w:hAnsi="Times New Roman" w:cs="Times New Roman"/>
          <w:b/>
          <w:bCs/>
          <w:sz w:val="24"/>
          <w:szCs w:val="22"/>
        </w:rPr>
      </w:pPr>
    </w:p>
    <w:p w:rsidR="00DD3119" w:rsidRDefault="00DD3119" w:rsidP="00DD3119">
      <w:pPr>
        <w:ind w:left="1440" w:firstLine="720"/>
        <w:jc w:val="both"/>
        <w:rPr>
          <w:rFonts w:ascii="Times New Roman" w:hAnsi="Times New Roman" w:cs="Times New Roman"/>
          <w:b/>
          <w:bCs/>
          <w:sz w:val="24"/>
          <w:szCs w:val="22"/>
        </w:rPr>
      </w:pPr>
    </w:p>
    <w:p w:rsidR="00DD3119" w:rsidRDefault="00DD3119" w:rsidP="00DD3119">
      <w:pPr>
        <w:ind w:left="1440" w:firstLine="720"/>
        <w:jc w:val="both"/>
        <w:rPr>
          <w:rFonts w:ascii="Times New Roman" w:hAnsi="Times New Roman" w:cs="Times New Roman"/>
          <w:b/>
          <w:bCs/>
          <w:sz w:val="24"/>
          <w:szCs w:val="22"/>
        </w:rPr>
      </w:pPr>
    </w:p>
    <w:p w:rsidR="00DD3119" w:rsidRDefault="00DD3119" w:rsidP="00DD3119">
      <w:pPr>
        <w:ind w:left="1440" w:firstLine="720"/>
        <w:jc w:val="both"/>
        <w:rPr>
          <w:rFonts w:ascii="Times New Roman" w:hAnsi="Times New Roman" w:cs="Times New Roman"/>
          <w:b/>
          <w:bCs/>
          <w:sz w:val="24"/>
          <w:szCs w:val="22"/>
        </w:rPr>
      </w:pPr>
    </w:p>
    <w:p w:rsidR="00DD3119" w:rsidRDefault="00DD3119" w:rsidP="00DD3119">
      <w:pPr>
        <w:ind w:left="1440" w:firstLine="720"/>
        <w:jc w:val="both"/>
        <w:rPr>
          <w:rFonts w:ascii="Times New Roman" w:hAnsi="Times New Roman" w:cs="Times New Roman"/>
          <w:b/>
          <w:bCs/>
          <w:sz w:val="24"/>
          <w:szCs w:val="22"/>
        </w:rPr>
      </w:pPr>
    </w:p>
    <w:p w:rsidR="00DD3119" w:rsidRDefault="00DD3119" w:rsidP="00DD3119">
      <w:pPr>
        <w:ind w:left="1440" w:firstLine="720"/>
        <w:jc w:val="both"/>
        <w:rPr>
          <w:rFonts w:ascii="Times New Roman" w:hAnsi="Times New Roman" w:cs="Times New Roman"/>
          <w:b/>
          <w:bCs/>
          <w:sz w:val="24"/>
          <w:szCs w:val="22"/>
        </w:rPr>
      </w:pPr>
    </w:p>
    <w:p w:rsidR="00DD3119" w:rsidRDefault="00DD3119" w:rsidP="00DD3119">
      <w:pPr>
        <w:ind w:left="1440" w:firstLine="720"/>
        <w:jc w:val="both"/>
        <w:rPr>
          <w:rFonts w:ascii="Times New Roman" w:hAnsi="Times New Roman" w:cs="Times New Roman"/>
          <w:b/>
          <w:bCs/>
          <w:sz w:val="24"/>
          <w:szCs w:val="22"/>
        </w:rPr>
      </w:pPr>
    </w:p>
    <w:p w:rsidR="00DD3119" w:rsidRDefault="00DD3119" w:rsidP="00DD3119">
      <w:pPr>
        <w:ind w:left="1440" w:firstLine="720"/>
        <w:jc w:val="both"/>
        <w:rPr>
          <w:rFonts w:ascii="Times New Roman" w:hAnsi="Times New Roman" w:cs="Times New Roman"/>
          <w:b/>
          <w:bCs/>
          <w:sz w:val="24"/>
          <w:szCs w:val="22"/>
        </w:rPr>
      </w:pPr>
    </w:p>
    <w:p w:rsidR="00DD3119" w:rsidRDefault="00DD3119" w:rsidP="00DD3119">
      <w:pPr>
        <w:ind w:left="1440" w:firstLine="720"/>
        <w:jc w:val="both"/>
        <w:rPr>
          <w:rFonts w:ascii="Times New Roman" w:hAnsi="Times New Roman" w:cs="Times New Roman"/>
          <w:b/>
          <w:bCs/>
          <w:sz w:val="24"/>
          <w:szCs w:val="22"/>
        </w:rPr>
      </w:pPr>
    </w:p>
    <w:p w:rsidR="00DD3119" w:rsidRDefault="00DD3119" w:rsidP="00DD3119">
      <w:pPr>
        <w:ind w:left="1440" w:firstLine="720"/>
        <w:jc w:val="both"/>
        <w:rPr>
          <w:rFonts w:ascii="Times New Roman" w:hAnsi="Times New Roman" w:cs="Times New Roman"/>
          <w:b/>
          <w:bCs/>
          <w:sz w:val="24"/>
          <w:szCs w:val="22"/>
        </w:rPr>
      </w:pPr>
    </w:p>
    <w:p w:rsidR="00DD3119" w:rsidRDefault="00DD3119" w:rsidP="00DD3119">
      <w:pPr>
        <w:ind w:left="1440" w:firstLine="720"/>
        <w:jc w:val="both"/>
        <w:rPr>
          <w:rFonts w:ascii="Times New Roman" w:hAnsi="Times New Roman" w:cs="Times New Roman"/>
          <w:b/>
          <w:bCs/>
          <w:sz w:val="24"/>
          <w:szCs w:val="22"/>
        </w:rPr>
      </w:pPr>
    </w:p>
    <w:p w:rsidR="00DD3119" w:rsidRDefault="00DD3119" w:rsidP="00DD3119">
      <w:pPr>
        <w:ind w:left="1440" w:firstLine="720"/>
        <w:jc w:val="both"/>
        <w:rPr>
          <w:rFonts w:ascii="Times New Roman" w:hAnsi="Times New Roman" w:cs="Times New Roman"/>
          <w:b/>
          <w:bCs/>
          <w:sz w:val="24"/>
          <w:szCs w:val="22"/>
        </w:rPr>
      </w:pPr>
    </w:p>
    <w:p w:rsidR="00C5064A" w:rsidRDefault="00DD3119" w:rsidP="00DD3119">
      <w:pPr>
        <w:ind w:left="1440" w:firstLine="720"/>
        <w:jc w:val="both"/>
        <w:rPr>
          <w:rFonts w:ascii="Times New Roman" w:hAnsi="Times New Roman" w:cs="Times New Roman"/>
          <w:b/>
          <w:bCs/>
          <w:sz w:val="24"/>
          <w:szCs w:val="22"/>
        </w:rPr>
      </w:pPr>
      <w:r>
        <w:rPr>
          <w:rFonts w:ascii="Times New Roman" w:hAnsi="Times New Roman" w:cs="Times New Roman"/>
          <w:b/>
          <w:bCs/>
          <w:sz w:val="24"/>
          <w:szCs w:val="22"/>
        </w:rPr>
        <w:t xml:space="preserve">Fig: </w:t>
      </w:r>
      <w:proofErr w:type="spellStart"/>
      <w:r>
        <w:rPr>
          <w:rFonts w:ascii="Times New Roman" w:hAnsi="Times New Roman" w:cs="Times New Roman"/>
          <w:b/>
          <w:bCs/>
          <w:sz w:val="24"/>
          <w:szCs w:val="22"/>
        </w:rPr>
        <w:t>Divyang</w:t>
      </w:r>
      <w:proofErr w:type="spellEnd"/>
      <w:r>
        <w:rPr>
          <w:rFonts w:ascii="Times New Roman" w:hAnsi="Times New Roman" w:cs="Times New Roman"/>
          <w:b/>
          <w:bCs/>
          <w:sz w:val="24"/>
          <w:szCs w:val="22"/>
        </w:rPr>
        <w:t xml:space="preserve"> friendly toilets </w:t>
      </w:r>
    </w:p>
    <w:p w:rsidR="00DD3119" w:rsidRDefault="00DD3119" w:rsidP="00DD3119">
      <w:pPr>
        <w:ind w:left="1440" w:firstLine="720"/>
        <w:jc w:val="both"/>
        <w:rPr>
          <w:rFonts w:ascii="Times New Roman" w:hAnsi="Times New Roman" w:cs="Times New Roman"/>
          <w:b/>
          <w:bCs/>
          <w:sz w:val="24"/>
          <w:szCs w:val="22"/>
        </w:rPr>
      </w:pPr>
    </w:p>
    <w:p w:rsidR="00DD3119" w:rsidRDefault="00DD3119" w:rsidP="00DD3119">
      <w:pPr>
        <w:ind w:left="1440" w:firstLine="720"/>
        <w:jc w:val="both"/>
        <w:rPr>
          <w:rFonts w:ascii="Times New Roman" w:hAnsi="Times New Roman" w:cs="Times New Roman"/>
          <w:b/>
          <w:bCs/>
          <w:sz w:val="24"/>
          <w:szCs w:val="22"/>
        </w:rPr>
      </w:pPr>
    </w:p>
    <w:p w:rsidR="00DD3119" w:rsidRDefault="00DD3119" w:rsidP="00DD3119">
      <w:pPr>
        <w:ind w:left="1440" w:firstLine="720"/>
        <w:jc w:val="both"/>
        <w:rPr>
          <w:rFonts w:ascii="Times New Roman" w:hAnsi="Times New Roman" w:cs="Times New Roman"/>
          <w:b/>
          <w:bCs/>
          <w:sz w:val="24"/>
          <w:szCs w:val="22"/>
        </w:rPr>
      </w:pPr>
    </w:p>
    <w:p w:rsidR="00DD3119" w:rsidRPr="00F808E1" w:rsidRDefault="00DD3119" w:rsidP="00DD3119">
      <w:pPr>
        <w:ind w:left="1440" w:firstLine="720"/>
        <w:jc w:val="both"/>
        <w:rPr>
          <w:rFonts w:ascii="Times New Roman" w:hAnsi="Times New Roman" w:cs="Times New Roman"/>
          <w:b/>
          <w:bCs/>
          <w:sz w:val="24"/>
          <w:szCs w:val="22"/>
        </w:rPr>
      </w:pPr>
      <w:r>
        <w:rPr>
          <w:noProof/>
          <w:lang w:val="en-GB" w:eastAsia="en-GB" w:bidi="ar-SA"/>
        </w:rPr>
        <w:drawing>
          <wp:anchor distT="0" distB="0" distL="114300" distR="114300" simplePos="0" relativeHeight="251666432" behindDoc="1" locked="0" layoutInCell="1" allowOverlap="1">
            <wp:simplePos x="0" y="0"/>
            <wp:positionH relativeFrom="column">
              <wp:posOffset>3448050</wp:posOffset>
            </wp:positionH>
            <wp:positionV relativeFrom="paragraph">
              <wp:posOffset>335280</wp:posOffset>
            </wp:positionV>
            <wp:extent cx="2422525" cy="3578225"/>
            <wp:effectExtent l="0" t="0" r="0" b="3175"/>
            <wp:wrapTight wrapText="bothSides">
              <wp:wrapPolygon edited="0">
                <wp:start x="0" y="0"/>
                <wp:lineTo x="0" y="21504"/>
                <wp:lineTo x="21402" y="21504"/>
                <wp:lineTo x="21402" y="0"/>
                <wp:lineTo x="0" y="0"/>
              </wp:wrapPolygon>
            </wp:wrapTight>
            <wp:docPr id="13" name="image7.jpe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image7.jpe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22525" cy="35782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F319E0" w:rsidRPr="00F319E0">
        <w:rPr>
          <w:rFonts w:ascii="Times New Roman" w:hAnsi="Times New Roman" w:cs="Times New Roman"/>
          <w:b/>
          <w:bCs/>
          <w:noProof/>
          <w:sz w:val="24"/>
          <w:szCs w:val="22"/>
        </w:rPr>
        <w:pict>
          <v:rect id="Rectangle 14" o:spid="_x0000_s1027" style="position:absolute;left:0;text-align:left;margin-left:7.5pt;margin-top:21.9pt;width:454.75pt;height:573pt;z-index:251669504;visibility:visible;mso-position-horizontal-relative:text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" filled="f" strokecolor="#1f3763 [1604]" strokeweight="1pt"/>
        </w:pict>
      </w:r>
      <w:r>
        <w:rPr>
          <w:rFonts w:ascii="Times New Roman" w:hAnsi="Times New Roman" w:cs="Times New Roman"/>
          <w:b/>
          <w:bCs/>
          <w:noProof/>
          <w:sz w:val="24"/>
          <w:szCs w:val="22"/>
          <w:lang w:val="en-GB" w:eastAsia="en-GB" w:bidi="ar-SA"/>
        </w:rPr>
        <w:drawing>
          <wp:anchor distT="0" distB="0" distL="114300" distR="114300" simplePos="0" relativeHeight="251668480" behindDoc="1" locked="0" layoutInCell="1" allowOverlap="1">
            <wp:simplePos x="0" y="0"/>
            <wp:positionH relativeFrom="page">
              <wp:posOffset>4360545</wp:posOffset>
            </wp:positionH>
            <wp:positionV relativeFrom="paragraph">
              <wp:posOffset>4005580</wp:posOffset>
            </wp:positionV>
            <wp:extent cx="2422525" cy="3499485"/>
            <wp:effectExtent l="0" t="0" r="0" b="5715"/>
            <wp:wrapTight wrapText="bothSides">
              <wp:wrapPolygon edited="0">
                <wp:start x="0" y="0"/>
                <wp:lineTo x="0" y="21518"/>
                <wp:lineTo x="21402" y="21518"/>
                <wp:lineTo x="21402" y="0"/>
                <wp:lineTo x="0" y="0"/>
              </wp:wrapPolygon>
            </wp:wrapTight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22525" cy="34994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val="en-GB" w:eastAsia="en-GB" w:bidi="ar-SA"/>
        </w:rPr>
        <w:drawing>
          <wp:anchor distT="0" distB="0" distL="114300" distR="114300" simplePos="0" relativeHeight="251665408" behindDoc="1" locked="0" layoutInCell="1" allowOverlap="1">
            <wp:simplePos x="0" y="0"/>
            <wp:positionH relativeFrom="margin">
              <wp:posOffset>141605</wp:posOffset>
            </wp:positionH>
            <wp:positionV relativeFrom="paragraph">
              <wp:posOffset>311785</wp:posOffset>
            </wp:positionV>
            <wp:extent cx="2837180" cy="3594100"/>
            <wp:effectExtent l="0" t="0" r="1270" b="6350"/>
            <wp:wrapTight wrapText="bothSides">
              <wp:wrapPolygon edited="0">
                <wp:start x="0" y="0"/>
                <wp:lineTo x="0" y="21524"/>
                <wp:lineTo x="21465" y="21524"/>
                <wp:lineTo x="21465" y="0"/>
                <wp:lineTo x="0" y="0"/>
              </wp:wrapPolygon>
            </wp:wrapTight>
            <wp:docPr id="11" name="image6.jpe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image6.jpe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37180" cy="35941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val="en-GB" w:eastAsia="en-GB" w:bidi="ar-SA"/>
        </w:rPr>
        <w:drawing>
          <wp:anchor distT="0" distB="0" distL="114300" distR="114300" simplePos="0" relativeHeight="251667456" behindDoc="1" locked="0" layoutInCell="1" allowOverlap="1">
            <wp:simplePos x="0" y="0"/>
            <wp:positionH relativeFrom="column">
              <wp:posOffset>141605</wp:posOffset>
            </wp:positionH>
            <wp:positionV relativeFrom="paragraph">
              <wp:posOffset>4005580</wp:posOffset>
            </wp:positionV>
            <wp:extent cx="2806065" cy="3499485"/>
            <wp:effectExtent l="0" t="0" r="0" b="5715"/>
            <wp:wrapTight wrapText="bothSides">
              <wp:wrapPolygon edited="0">
                <wp:start x="0" y="0"/>
                <wp:lineTo x="0" y="21518"/>
                <wp:lineTo x="21409" y="21518"/>
                <wp:lineTo x="21409" y="0"/>
                <wp:lineTo x="0" y="0"/>
              </wp:wrapPolygon>
            </wp:wrapTight>
            <wp:docPr id="10" name="image4.jpe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age4.jpeg"/>
                    <pic:cNvPicPr/>
                  </pic:nvPicPr>
                  <pic:blipFill rotWithShape="1">
                    <a:blip r:embed="rId12" cstate="print"/>
                    <a:srcRect l="14502"/>
                    <a:stretch/>
                  </pic:blipFill>
                  <pic:spPr bwMode="auto">
                    <a:xfrm>
                      <a:off x="0" y="0"/>
                      <a:ext cx="2806065" cy="349948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b/>
          <w:bCs/>
          <w:sz w:val="24"/>
          <w:szCs w:val="22"/>
        </w:rPr>
        <w:t>Fig: Provision of ramps and wheelchairs</w:t>
      </w:r>
      <w:bookmarkStart w:id="1" w:name="_GoBack"/>
      <w:bookmarkEnd w:id="1"/>
    </w:p>
    <w:sectPr w:rsidR="00DD3119" w:rsidRPr="00F808E1" w:rsidSect="00F319E0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Mangal">
    <w:panose1 w:val="02040503050203030202"/>
    <w:charset w:val="00"/>
    <w:family w:val="roman"/>
    <w:pitch w:val="variable"/>
    <w:sig w:usb0="00008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6F5E4406"/>
    <w:multiLevelType w:val="hybridMultilevel"/>
    <w:tmpl w:val="DD2A1D48"/>
    <w:lvl w:ilvl="0" w:tplc="4009000F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40090019" w:tentative="1">
      <w:start w:val="1"/>
      <w:numFmt w:val="lowerLetter"/>
      <w:lvlText w:val="%2."/>
      <w:lvlJc w:val="left"/>
      <w:pPr>
        <w:ind w:left="1440" w:hanging="360"/>
      </w:pPr>
    </w:lvl>
    <w:lvl w:ilvl="2" w:tplc="4009001B" w:tentative="1">
      <w:start w:val="1"/>
      <w:numFmt w:val="lowerRoman"/>
      <w:lvlText w:val="%3."/>
      <w:lvlJc w:val="right"/>
      <w:pPr>
        <w:ind w:left="2160" w:hanging="180"/>
      </w:pPr>
    </w:lvl>
    <w:lvl w:ilvl="3" w:tplc="4009000F" w:tentative="1">
      <w:start w:val="1"/>
      <w:numFmt w:val="decimal"/>
      <w:lvlText w:val="%4."/>
      <w:lvlJc w:val="left"/>
      <w:pPr>
        <w:ind w:left="2880" w:hanging="360"/>
      </w:pPr>
    </w:lvl>
    <w:lvl w:ilvl="4" w:tplc="40090019" w:tentative="1">
      <w:start w:val="1"/>
      <w:numFmt w:val="lowerLetter"/>
      <w:lvlText w:val="%5."/>
      <w:lvlJc w:val="left"/>
      <w:pPr>
        <w:ind w:left="3600" w:hanging="360"/>
      </w:pPr>
    </w:lvl>
    <w:lvl w:ilvl="5" w:tplc="4009001B" w:tentative="1">
      <w:start w:val="1"/>
      <w:numFmt w:val="lowerRoman"/>
      <w:lvlText w:val="%6."/>
      <w:lvlJc w:val="right"/>
      <w:pPr>
        <w:ind w:left="4320" w:hanging="180"/>
      </w:pPr>
    </w:lvl>
    <w:lvl w:ilvl="6" w:tplc="4009000F" w:tentative="1">
      <w:start w:val="1"/>
      <w:numFmt w:val="decimal"/>
      <w:lvlText w:val="%7."/>
      <w:lvlJc w:val="left"/>
      <w:pPr>
        <w:ind w:left="5040" w:hanging="360"/>
      </w:pPr>
    </w:lvl>
    <w:lvl w:ilvl="7" w:tplc="40090019" w:tentative="1">
      <w:start w:val="1"/>
      <w:numFmt w:val="lowerLetter"/>
      <w:lvlText w:val="%8."/>
      <w:lvlJc w:val="left"/>
      <w:pPr>
        <w:ind w:left="5760" w:hanging="360"/>
      </w:pPr>
    </w:lvl>
    <w:lvl w:ilvl="8" w:tplc="40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20"/>
  <w:characterSpacingControl w:val="doNotCompress"/>
  <w:compat/>
  <w:rsids>
    <w:rsidRoot w:val="00AA3690"/>
    <w:rsid w:val="000323C1"/>
    <w:rsid w:val="002239F1"/>
    <w:rsid w:val="00547FFE"/>
    <w:rsid w:val="00AA3690"/>
    <w:rsid w:val="00C5064A"/>
    <w:rsid w:val="00C8226F"/>
    <w:rsid w:val="00DD3119"/>
    <w:rsid w:val="00F319E0"/>
    <w:rsid w:val="00F808E1"/>
    <w:rsid w:val="00F9730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lang w:val="en-IN" w:eastAsia="en-US" w:bidi="hi-IN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319E0"/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C8226F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png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84</TotalTime>
  <Pages>3</Pages>
  <Words>453</Words>
  <Characters>2588</Characters>
  <Application>Microsoft Office Word</Application>
  <DocSecurity>0</DocSecurity>
  <Lines>21</Lines>
  <Paragraphs>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3035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krajendra@ggn.amity.edu</dc:creator>
  <cp:keywords/>
  <dc:description/>
  <cp:lastModifiedBy>Administrator</cp:lastModifiedBy>
  <cp:revision>7</cp:revision>
  <dcterms:created xsi:type="dcterms:W3CDTF">2020-01-05T09:00:00Z</dcterms:created>
  <dcterms:modified xsi:type="dcterms:W3CDTF">2020-01-09T14:23:00Z</dcterms:modified>
</cp:coreProperties>
</file>