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5765" w:rsidRPr="00F66B2C" w:rsidRDefault="00CE5765" w:rsidP="00F66B2C">
      <w:pPr>
        <w:spacing w:after="0"/>
        <w:jc w:val="both"/>
        <w:rPr>
          <w:rFonts w:ascii="Times New Roman" w:eastAsia="Times New Roman" w:hAnsi="Times New Roman" w:cs="Times New Roman"/>
          <w:b/>
          <w:bCs/>
          <w:color w:val="000000"/>
          <w:sz w:val="24"/>
          <w:szCs w:val="24"/>
          <w:lang w:bidi="hi-IN"/>
        </w:rPr>
      </w:pPr>
    </w:p>
    <w:p w:rsidR="00CE5765" w:rsidRPr="00F66B2C" w:rsidRDefault="00CE5765" w:rsidP="00F66B2C">
      <w:pPr>
        <w:spacing w:after="0"/>
        <w:jc w:val="center"/>
        <w:rPr>
          <w:rFonts w:ascii="Times New Roman" w:eastAsia="Times New Roman" w:hAnsi="Times New Roman" w:cs="Times New Roman"/>
          <w:b/>
          <w:bCs/>
          <w:color w:val="000000"/>
          <w:sz w:val="24"/>
          <w:szCs w:val="24"/>
          <w:lang w:bidi="hi-IN"/>
        </w:rPr>
      </w:pPr>
      <w:r w:rsidRPr="00F66B2C">
        <w:rPr>
          <w:rFonts w:ascii="Times New Roman" w:eastAsia="Times New Roman" w:hAnsi="Times New Roman" w:cs="Times New Roman"/>
          <w:b/>
          <w:bCs/>
          <w:color w:val="000000"/>
          <w:sz w:val="24"/>
          <w:szCs w:val="24"/>
          <w:lang w:bidi="hi-IN"/>
        </w:rPr>
        <w:t>Amity University Haryana</w:t>
      </w:r>
    </w:p>
    <w:p w:rsidR="00CE5765" w:rsidRPr="00F66B2C" w:rsidRDefault="00CE5765" w:rsidP="00F66B2C">
      <w:pPr>
        <w:spacing w:after="0"/>
        <w:jc w:val="center"/>
        <w:rPr>
          <w:rFonts w:ascii="Times New Roman" w:eastAsia="Times New Roman" w:hAnsi="Times New Roman" w:cs="Times New Roman"/>
          <w:b/>
          <w:bCs/>
          <w:color w:val="000000"/>
          <w:sz w:val="24"/>
          <w:szCs w:val="24"/>
          <w:lang w:bidi="hi-IN"/>
        </w:rPr>
      </w:pPr>
    </w:p>
    <w:p w:rsidR="00CE5765" w:rsidRPr="00F66B2C" w:rsidRDefault="00CE5765" w:rsidP="00F66B2C">
      <w:pPr>
        <w:spacing w:after="0"/>
        <w:jc w:val="center"/>
        <w:rPr>
          <w:rFonts w:ascii="Times New Roman" w:eastAsia="Times New Roman" w:hAnsi="Times New Roman" w:cs="Times New Roman"/>
          <w:b/>
          <w:bCs/>
          <w:color w:val="000000"/>
          <w:sz w:val="24"/>
          <w:szCs w:val="24"/>
          <w:lang w:bidi="hi-IN"/>
        </w:rPr>
      </w:pPr>
      <w:r w:rsidRPr="00F66B2C">
        <w:rPr>
          <w:rFonts w:ascii="Times New Roman" w:eastAsia="Times New Roman" w:hAnsi="Times New Roman" w:cs="Times New Roman"/>
          <w:b/>
          <w:bCs/>
          <w:color w:val="000000"/>
          <w:sz w:val="24"/>
          <w:szCs w:val="24"/>
          <w:lang w:bidi="hi-IN"/>
        </w:rPr>
        <w:t>NAAC SSR</w:t>
      </w:r>
    </w:p>
    <w:p w:rsidR="00CE5765" w:rsidRPr="00F66B2C" w:rsidRDefault="00CE5765" w:rsidP="00F66B2C">
      <w:pPr>
        <w:spacing w:after="0"/>
        <w:jc w:val="both"/>
        <w:rPr>
          <w:rFonts w:ascii="Times New Roman" w:eastAsia="Times New Roman" w:hAnsi="Times New Roman" w:cs="Times New Roman"/>
          <w:b/>
          <w:bCs/>
          <w:color w:val="000000"/>
          <w:sz w:val="24"/>
          <w:szCs w:val="24"/>
          <w:lang w:bidi="hi-IN"/>
        </w:rPr>
      </w:pPr>
    </w:p>
    <w:p w:rsidR="00CE5765" w:rsidRPr="00F66B2C" w:rsidRDefault="00CE5765" w:rsidP="00F66B2C">
      <w:pPr>
        <w:spacing w:after="0"/>
        <w:jc w:val="both"/>
        <w:rPr>
          <w:rFonts w:ascii="Times New Roman" w:eastAsia="Times New Roman" w:hAnsi="Times New Roman" w:cs="Times New Roman"/>
          <w:b/>
          <w:bCs/>
          <w:color w:val="000000"/>
          <w:sz w:val="24"/>
          <w:szCs w:val="24"/>
          <w:lang w:bidi="hi-IN"/>
        </w:rPr>
      </w:pPr>
      <w:r w:rsidRPr="00F66B2C">
        <w:rPr>
          <w:rFonts w:ascii="Times New Roman" w:eastAsia="Times New Roman" w:hAnsi="Times New Roman" w:cs="Times New Roman"/>
          <w:b/>
          <w:bCs/>
          <w:color w:val="000000"/>
          <w:sz w:val="24"/>
          <w:szCs w:val="24"/>
          <w:lang w:bidi="hi-IN"/>
        </w:rPr>
        <w:t>Criterion 7.3.1: Describe/Explain the performance of the institution in one area distinctive to its vision, priority and thrust</w:t>
      </w:r>
    </w:p>
    <w:p w:rsidR="00CE5765" w:rsidRPr="00F66B2C" w:rsidRDefault="00CE5765" w:rsidP="00F66B2C">
      <w:pPr>
        <w:spacing w:after="0"/>
        <w:jc w:val="both"/>
        <w:rPr>
          <w:rFonts w:ascii="Times New Roman" w:eastAsia="Times New Roman" w:hAnsi="Times New Roman" w:cs="Times New Roman"/>
          <w:b/>
          <w:bCs/>
          <w:color w:val="000000"/>
          <w:sz w:val="24"/>
          <w:szCs w:val="24"/>
          <w:lang w:bidi="hi-IN"/>
        </w:rPr>
      </w:pPr>
    </w:p>
    <w:p w:rsidR="00CE5765" w:rsidRPr="00F66B2C" w:rsidRDefault="00CE5765" w:rsidP="00F66B2C">
      <w:pPr>
        <w:spacing w:after="0"/>
        <w:ind w:left="2880"/>
        <w:jc w:val="both"/>
        <w:rPr>
          <w:rFonts w:ascii="Times New Roman" w:eastAsia="Times New Roman" w:hAnsi="Times New Roman" w:cs="Times New Roman"/>
          <w:b/>
          <w:bCs/>
          <w:color w:val="000000"/>
          <w:sz w:val="24"/>
          <w:szCs w:val="24"/>
          <w:lang w:bidi="hi-IN"/>
        </w:rPr>
      </w:pPr>
      <w:r w:rsidRPr="00F66B2C">
        <w:rPr>
          <w:rFonts w:ascii="Times New Roman" w:eastAsia="Times New Roman" w:hAnsi="Times New Roman" w:cs="Times New Roman"/>
          <w:b/>
          <w:bCs/>
          <w:color w:val="000000"/>
          <w:sz w:val="24"/>
          <w:szCs w:val="24"/>
          <w:lang w:bidi="hi-IN"/>
        </w:rPr>
        <w:t>Innovation in Education</w:t>
      </w:r>
    </w:p>
    <w:p w:rsidR="00CE5765" w:rsidRPr="00F66B2C" w:rsidRDefault="00CE5765" w:rsidP="00F66B2C">
      <w:pPr>
        <w:spacing w:after="0"/>
        <w:jc w:val="both"/>
        <w:rPr>
          <w:rFonts w:ascii="Times New Roman" w:eastAsia="Times New Roman" w:hAnsi="Times New Roman" w:cs="Times New Roman"/>
          <w:sz w:val="24"/>
          <w:szCs w:val="24"/>
          <w:lang w:bidi="hi-IN"/>
        </w:rPr>
      </w:pPr>
    </w:p>
    <w:p w:rsidR="00CE5765" w:rsidRPr="00F66B2C" w:rsidRDefault="00CE5765" w:rsidP="00F66B2C">
      <w:pPr>
        <w:spacing w:after="0"/>
        <w:jc w:val="both"/>
        <w:rPr>
          <w:rFonts w:ascii="Times New Roman" w:eastAsia="Times New Roman" w:hAnsi="Times New Roman" w:cs="Times New Roman"/>
          <w:sz w:val="24"/>
          <w:szCs w:val="24"/>
          <w:lang w:bidi="hi-IN"/>
        </w:rPr>
      </w:pPr>
      <w:r w:rsidRPr="00F66B2C">
        <w:rPr>
          <w:rFonts w:ascii="Times New Roman" w:eastAsia="Times New Roman" w:hAnsi="Times New Roman" w:cs="Times New Roman"/>
          <w:sz w:val="24"/>
          <w:szCs w:val="24"/>
          <w:lang w:bidi="hi-IN"/>
        </w:rPr>
        <w:t>Amity University Haryana being a research and innovation driven university, constantly strives to incorporate innovation in imparting quality education. Innovations in education includes internationalization, knowledge delivery through ICT, evaluation of knowledge delivery through suitable pedagogy. We believe in learning that takes students beyond the classroom and into the real world where students are exposed to the academic flexibility through choice, collaboration, communication, critical thinking, creativity and change through its innovative curriculum and a Flexible Credit System. Apart from academic flexibility, Amity University initiated several contemporary programs, Sustainability education, ICT based teaching learning, MOOCs, Remote network education and many more. These initiatives brought qualitative and quantitative shift in classroom delivery, knowledge creation in measurable terms, to groom students market ready. Faculty development is one of prime area where university is continuously striving. The major initiatives are as follow:</w:t>
      </w:r>
    </w:p>
    <w:p w:rsidR="00CE5765" w:rsidRPr="00F66B2C" w:rsidRDefault="00CE5765" w:rsidP="00F66B2C">
      <w:pPr>
        <w:spacing w:after="0"/>
        <w:jc w:val="both"/>
        <w:rPr>
          <w:rFonts w:ascii="Times New Roman" w:eastAsia="Times New Roman" w:hAnsi="Times New Roman" w:cs="Times New Roman"/>
          <w:sz w:val="24"/>
          <w:szCs w:val="24"/>
          <w:lang w:bidi="hi-IN"/>
        </w:rPr>
      </w:pP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r w:rsidRPr="00F66B2C">
        <w:rPr>
          <w:rFonts w:ascii="Times New Roman" w:eastAsia="Times New Roman" w:hAnsi="Times New Roman" w:cs="Times New Roman"/>
          <w:sz w:val="24"/>
          <w:szCs w:val="24"/>
          <w:lang w:val="en-IN" w:eastAsia="en-IN" w:bidi="hi-IN"/>
        </w:rPr>
        <w:t xml:space="preserve">a. </w:t>
      </w:r>
      <w:r w:rsidRPr="00F66B2C">
        <w:rPr>
          <w:rFonts w:ascii="Times New Roman" w:eastAsia="Times New Roman" w:hAnsi="Times New Roman" w:cs="Times New Roman"/>
          <w:b/>
          <w:bCs/>
          <w:sz w:val="24"/>
          <w:szCs w:val="24"/>
          <w:lang w:val="en-IN" w:eastAsia="en-IN" w:bidi="hi-IN"/>
        </w:rPr>
        <w:t xml:space="preserve">Capacity Building in Higher Education Institutions (CABCIN): </w:t>
      </w:r>
      <w:r w:rsidRPr="00F66B2C">
        <w:rPr>
          <w:rFonts w:ascii="Times New Roman" w:eastAsia="Times New Roman" w:hAnsi="Times New Roman" w:cs="Times New Roman"/>
          <w:color w:val="000000"/>
          <w:sz w:val="24"/>
          <w:szCs w:val="24"/>
          <w:lang w:val="en-IN" w:eastAsia="en-IN" w:bidi="hi-IN"/>
        </w:rPr>
        <w:t>Taking leap-frog towards innovation and capacity building in education, Amity University Haryana, initiated a multi university education project funded by European Union (Erasmus</w:t>
      </w:r>
      <w:r w:rsidRPr="00F66B2C">
        <w:rPr>
          <w:rFonts w:ascii="Times New Roman" w:eastAsia="Times New Roman" w:hAnsi="Times New Roman" w:cs="Times New Roman"/>
          <w:color w:val="000000"/>
          <w:sz w:val="24"/>
          <w:szCs w:val="24"/>
          <w:vertAlign w:val="superscript"/>
          <w:lang w:val="en-IN" w:eastAsia="en-IN" w:bidi="hi-IN"/>
        </w:rPr>
        <w:t>+</w:t>
      </w:r>
      <w:r w:rsidRPr="00F66B2C">
        <w:rPr>
          <w:rFonts w:ascii="Times New Roman" w:eastAsia="Times New Roman" w:hAnsi="Times New Roman" w:cs="Times New Roman"/>
          <w:color w:val="000000"/>
          <w:sz w:val="24"/>
          <w:szCs w:val="24"/>
          <w:lang w:val="en-IN" w:eastAsia="en-IN" w:bidi="hi-IN"/>
        </w:rPr>
        <w:t xml:space="preserve">). The Capacity Building Centre with hi-tech facilities for lecture delivery and computational facility aims to improve the quality of teaching in Higher Education Institutes (HEI) by providing Capacity Building solutions along with integrating the industry and academia. CABCIN project addresses the key issue of improving the quality of teaching in Indian HEIs through robust capacity building and sharing best practices of European HEIs. A team of dedicated and competent faculty members have been trained at Indian and European HEIs by trainers from partner European Universities for quality exposure and understanding to integrate it in Indian scenario. </w:t>
      </w: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r w:rsidRPr="00F66B2C">
        <w:rPr>
          <w:rFonts w:ascii="Times New Roman" w:eastAsia="Times New Roman" w:hAnsi="Times New Roman" w:cs="Times New Roman"/>
          <w:color w:val="000000"/>
          <w:sz w:val="24"/>
          <w:szCs w:val="24"/>
          <w:lang w:val="en-IN" w:eastAsia="en-IN" w:bidi="hi-IN"/>
        </w:rPr>
        <w:t>CABCIN open</w:t>
      </w:r>
      <w:r w:rsidR="00F310A5" w:rsidRPr="00F66B2C">
        <w:rPr>
          <w:rFonts w:ascii="Times New Roman" w:eastAsia="Times New Roman" w:hAnsi="Times New Roman" w:cs="Times New Roman"/>
          <w:color w:val="000000"/>
          <w:sz w:val="24"/>
          <w:szCs w:val="24"/>
          <w:lang w:val="en-IN" w:eastAsia="en-IN" w:bidi="hi-IN"/>
        </w:rPr>
        <w:t>ed</w:t>
      </w:r>
      <w:r w:rsidRPr="00F66B2C">
        <w:rPr>
          <w:rFonts w:ascii="Times New Roman" w:eastAsia="Times New Roman" w:hAnsi="Times New Roman" w:cs="Times New Roman"/>
          <w:color w:val="000000"/>
          <w:sz w:val="24"/>
          <w:szCs w:val="24"/>
          <w:lang w:val="en-IN" w:eastAsia="en-IN" w:bidi="hi-IN"/>
        </w:rPr>
        <w:t xml:space="preserve"> new opportunities in area of training of faculty members in line of ‘train the trainer’ approach to bring qualitative improvements in outcome-based teaching learning process. Several such capacity building exercises were conducted by European resource person in area of </w:t>
      </w:r>
      <w:r w:rsidRPr="00F66B2C">
        <w:rPr>
          <w:rFonts w:ascii="Times New Roman" w:eastAsia="Times New Roman" w:hAnsi="Times New Roman" w:cs="Times New Roman"/>
          <w:i/>
          <w:iCs/>
          <w:color w:val="000000"/>
          <w:sz w:val="24"/>
          <w:szCs w:val="24"/>
          <w:lang w:val="en-IN" w:eastAsia="en-IN" w:bidi="hi-IN"/>
        </w:rPr>
        <w:t>Assessment &amp; Grading</w:t>
      </w:r>
      <w:r w:rsidRPr="00F66B2C">
        <w:rPr>
          <w:rFonts w:ascii="Times New Roman" w:eastAsia="Times New Roman" w:hAnsi="Times New Roman" w:cs="Times New Roman"/>
          <w:color w:val="000000"/>
          <w:sz w:val="24"/>
          <w:szCs w:val="24"/>
          <w:lang w:val="en-IN" w:eastAsia="en-IN" w:bidi="hi-IN"/>
        </w:rPr>
        <w:t xml:space="preserve">, </w:t>
      </w:r>
      <w:r w:rsidRPr="00F66B2C">
        <w:rPr>
          <w:rFonts w:ascii="Times New Roman" w:eastAsia="Times New Roman" w:hAnsi="Times New Roman" w:cs="Times New Roman"/>
          <w:i/>
          <w:iCs/>
          <w:color w:val="000000"/>
          <w:sz w:val="24"/>
          <w:szCs w:val="24"/>
          <w:lang w:val="en-IN" w:eastAsia="en-IN" w:bidi="hi-IN"/>
        </w:rPr>
        <w:t xml:space="preserve">Leadership, Strategic Planning, Setting </w:t>
      </w:r>
      <w:r w:rsidR="00523BCD" w:rsidRPr="00F66B2C">
        <w:rPr>
          <w:rFonts w:ascii="Times New Roman" w:eastAsia="Times New Roman" w:hAnsi="Times New Roman" w:cs="Times New Roman"/>
          <w:i/>
          <w:iCs/>
          <w:color w:val="000000"/>
          <w:sz w:val="24"/>
          <w:szCs w:val="24"/>
          <w:lang w:val="en-IN" w:eastAsia="en-IN" w:bidi="hi-IN"/>
        </w:rPr>
        <w:t>G</w:t>
      </w:r>
      <w:r w:rsidRPr="00F66B2C">
        <w:rPr>
          <w:rFonts w:ascii="Times New Roman" w:eastAsia="Times New Roman" w:hAnsi="Times New Roman" w:cs="Times New Roman"/>
          <w:i/>
          <w:iCs/>
          <w:color w:val="000000"/>
          <w:sz w:val="24"/>
          <w:szCs w:val="24"/>
          <w:lang w:val="en-IN" w:eastAsia="en-IN" w:bidi="hi-IN"/>
        </w:rPr>
        <w:t xml:space="preserve">oal </w:t>
      </w:r>
      <w:r w:rsidR="00523BCD" w:rsidRPr="00F66B2C">
        <w:rPr>
          <w:rFonts w:ascii="Times New Roman" w:eastAsia="Times New Roman" w:hAnsi="Times New Roman" w:cs="Times New Roman"/>
          <w:i/>
          <w:iCs/>
          <w:color w:val="000000"/>
          <w:sz w:val="24"/>
          <w:szCs w:val="24"/>
          <w:lang w:val="en-IN" w:eastAsia="en-IN" w:bidi="hi-IN"/>
        </w:rPr>
        <w:t>&amp;D</w:t>
      </w:r>
      <w:r w:rsidRPr="00F66B2C">
        <w:rPr>
          <w:rFonts w:ascii="Times New Roman" w:eastAsia="Times New Roman" w:hAnsi="Times New Roman" w:cs="Times New Roman"/>
          <w:i/>
          <w:iCs/>
          <w:color w:val="000000"/>
          <w:sz w:val="24"/>
          <w:szCs w:val="24"/>
          <w:lang w:val="en-IN" w:eastAsia="en-IN" w:bidi="hi-IN"/>
        </w:rPr>
        <w:t xml:space="preserve">efining </w:t>
      </w:r>
      <w:r w:rsidR="00523BCD" w:rsidRPr="00F66B2C">
        <w:rPr>
          <w:rFonts w:ascii="Times New Roman" w:eastAsia="Times New Roman" w:hAnsi="Times New Roman" w:cs="Times New Roman"/>
          <w:i/>
          <w:iCs/>
          <w:color w:val="000000"/>
          <w:sz w:val="24"/>
          <w:szCs w:val="24"/>
          <w:lang w:val="en-IN" w:eastAsia="en-IN" w:bidi="hi-IN"/>
        </w:rPr>
        <w:t>T</w:t>
      </w:r>
      <w:r w:rsidRPr="00F66B2C">
        <w:rPr>
          <w:rFonts w:ascii="Times New Roman" w:eastAsia="Times New Roman" w:hAnsi="Times New Roman" w:cs="Times New Roman"/>
          <w:i/>
          <w:iCs/>
          <w:color w:val="000000"/>
          <w:sz w:val="24"/>
          <w:szCs w:val="24"/>
          <w:lang w:val="en-IN" w:eastAsia="en-IN" w:bidi="hi-IN"/>
        </w:rPr>
        <w:t>ask</w:t>
      </w:r>
      <w:r w:rsidR="00523BCD" w:rsidRPr="00F66B2C">
        <w:rPr>
          <w:rFonts w:ascii="Times New Roman" w:eastAsia="Times New Roman" w:hAnsi="Times New Roman" w:cs="Times New Roman"/>
          <w:i/>
          <w:iCs/>
          <w:color w:val="000000"/>
          <w:sz w:val="24"/>
          <w:szCs w:val="24"/>
          <w:lang w:val="en-IN" w:eastAsia="en-IN" w:bidi="hi-IN"/>
        </w:rPr>
        <w:t>, Diversity Management, Intellectual Honesty, Personal Development</w:t>
      </w:r>
      <w:r w:rsidR="00523BCD" w:rsidRPr="00F66B2C">
        <w:rPr>
          <w:rFonts w:ascii="Times New Roman" w:eastAsia="Times New Roman" w:hAnsi="Times New Roman" w:cs="Times New Roman"/>
          <w:color w:val="000000"/>
          <w:sz w:val="24"/>
          <w:szCs w:val="24"/>
          <w:lang w:val="en-IN" w:eastAsia="en-IN" w:bidi="hi-IN"/>
        </w:rPr>
        <w:t xml:space="preserve"> and many more. All these areas are considered pivotal in teaching learning process, which inherently ignored many times. Even MHRD recently bring such soft skills mandatory for faculty immersion in HEIs.</w:t>
      </w: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r w:rsidRPr="00F66B2C">
        <w:rPr>
          <w:rFonts w:ascii="Times New Roman" w:eastAsia="Times New Roman" w:hAnsi="Times New Roman" w:cs="Times New Roman"/>
          <w:b/>
          <w:bCs/>
          <w:color w:val="000000"/>
          <w:sz w:val="24"/>
          <w:szCs w:val="24"/>
          <w:lang w:val="en-IN" w:eastAsia="en-IN" w:bidi="hi-IN"/>
        </w:rPr>
        <w:lastRenderedPageBreak/>
        <w:t xml:space="preserve">b. Skilling and training: </w:t>
      </w:r>
      <w:r w:rsidRPr="00F66B2C">
        <w:rPr>
          <w:rFonts w:ascii="Times New Roman" w:eastAsia="Times New Roman" w:hAnsi="Times New Roman" w:cs="Times New Roman"/>
          <w:color w:val="000000"/>
          <w:sz w:val="24"/>
          <w:szCs w:val="24"/>
          <w:lang w:val="en-IN" w:eastAsia="en-IN" w:bidi="hi-IN"/>
        </w:rPr>
        <w:t xml:space="preserve">Amity University Haryana gives special focus to impart training and skilling to student to make the quality value addition in line to make student market/Industry ready. Amity Skill Institute in nodal centre to create skilled professionals by minimizing the gap that exists between education and the skills required for a particular job. Nation Skill Development Corporation (NSDC) and Skill Sectors Councils have created the National skill qualification framework which clearly defines skills required at all levels of work. </w:t>
      </w: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r w:rsidRPr="00F66B2C">
        <w:rPr>
          <w:rFonts w:ascii="Times New Roman" w:eastAsia="Times New Roman" w:hAnsi="Times New Roman" w:cs="Times New Roman"/>
          <w:color w:val="000000"/>
          <w:sz w:val="24"/>
          <w:szCs w:val="24"/>
          <w:lang w:val="en-IN" w:eastAsia="en-IN" w:bidi="hi-IN"/>
        </w:rPr>
        <w:t>Amity University became a knowledge partner of  NSDC and other organizations including Apparel Skill Sector, Electronics Sector skill Council, Life sciences, Agriculture, Rubber, Security, Green Jobs Sector Skills Council, Miles, Flying Wings, National Employability Network, National Institute for Solar Energy  and Vishwakarma Skill University in terms of training and skill oriented short/long terms course for potential students, which includes workshops, training programmes, open elective courses. University also runs ‘Surya Mitra’ programmes to skill and train potential youth in area of solar PVC fabrication and maintenance.</w:t>
      </w: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r w:rsidRPr="00F66B2C">
        <w:rPr>
          <w:rFonts w:ascii="Times New Roman" w:eastAsia="Times New Roman" w:hAnsi="Times New Roman" w:cs="Times New Roman"/>
          <w:b/>
          <w:bCs/>
          <w:color w:val="000000"/>
          <w:sz w:val="24"/>
          <w:szCs w:val="24"/>
          <w:lang w:val="en-IN" w:eastAsia="en-IN" w:bidi="hi-IN"/>
        </w:rPr>
        <w:t>c. LEED LAB:</w:t>
      </w:r>
      <w:r w:rsidRPr="00F66B2C">
        <w:rPr>
          <w:rFonts w:ascii="Times New Roman" w:eastAsia="Times New Roman" w:hAnsi="Times New Roman" w:cs="Times New Roman"/>
          <w:color w:val="000000"/>
          <w:sz w:val="24"/>
          <w:szCs w:val="24"/>
          <w:lang w:val="en-IN" w:eastAsia="en-IN" w:bidi="hi-IN"/>
        </w:rPr>
        <w:t xml:space="preserve"> In the era of climate change, global agenda is to achieve sustainable development goals (SDGs), So imparting sustainability education is one of prime focus of Amity University Haryana. In 2018 AUH in collaboration with Green Business Certification Inc. (GBCI) and United State Green Building Council (USGBC) launched ‘LEED Lab’ to train students for green building design and rating so that student can able to not only strives out green building features but able to rate the building in real terms.  AUH is first university in India and second in Asia to run such prestigious programme. The University building is a LEED Platinum certified; which also very first among Indian universities, which act as learning lab for LEED Lab. So far students of several areas including mechanical. civil, electronics, earth sciences, architecture and planning had opted and certified for LEED Lab. </w:t>
      </w: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p>
    <w:p w:rsidR="00CE5765" w:rsidRPr="00F66B2C" w:rsidRDefault="00B41CF9"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r w:rsidRPr="00F66B2C">
        <w:rPr>
          <w:rFonts w:ascii="Times New Roman" w:eastAsia="Times New Roman" w:hAnsi="Times New Roman" w:cs="Times New Roman"/>
          <w:noProof/>
          <w:color w:val="000000"/>
          <w:sz w:val="24"/>
          <w:szCs w:val="24"/>
        </w:rPr>
        <w:drawing>
          <wp:anchor distT="0" distB="0" distL="114300" distR="114300" simplePos="0" relativeHeight="251658240" behindDoc="1" locked="0" layoutInCell="1" allowOverlap="1">
            <wp:simplePos x="0" y="0"/>
            <wp:positionH relativeFrom="margin">
              <wp:align>right</wp:align>
            </wp:positionH>
            <wp:positionV relativeFrom="paragraph">
              <wp:posOffset>20955</wp:posOffset>
            </wp:positionV>
            <wp:extent cx="2640330" cy="1866900"/>
            <wp:effectExtent l="0" t="0" r="7620" b="0"/>
            <wp:wrapTight wrapText="bothSides">
              <wp:wrapPolygon edited="0">
                <wp:start x="0" y="0"/>
                <wp:lineTo x="0" y="21380"/>
                <wp:lineTo x="21506" y="21380"/>
                <wp:lineTo x="2150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40330" cy="1866900"/>
                    </a:xfrm>
                    <a:prstGeom prst="rect">
                      <a:avLst/>
                    </a:prstGeom>
                    <a:noFill/>
                    <a:ln>
                      <a:noFill/>
                    </a:ln>
                  </pic:spPr>
                </pic:pic>
              </a:graphicData>
            </a:graphic>
          </wp:anchor>
        </w:drawing>
      </w:r>
      <w:r w:rsidR="00CE5765" w:rsidRPr="00F66B2C">
        <w:rPr>
          <w:rFonts w:ascii="Times New Roman" w:eastAsia="Times New Roman" w:hAnsi="Times New Roman" w:cs="Times New Roman"/>
          <w:b/>
          <w:bCs/>
          <w:color w:val="000000"/>
          <w:sz w:val="24"/>
          <w:szCs w:val="24"/>
          <w:lang w:val="en-IN" w:eastAsia="en-IN" w:bidi="hi-IN"/>
        </w:rPr>
        <w:t>d. IIRS Outreach Network:</w:t>
      </w:r>
      <w:r w:rsidR="00CE5765" w:rsidRPr="00F66B2C">
        <w:rPr>
          <w:rFonts w:ascii="Times New Roman" w:eastAsia="Times New Roman" w:hAnsi="Times New Roman" w:cs="Times New Roman"/>
          <w:color w:val="000000"/>
          <w:sz w:val="24"/>
          <w:szCs w:val="24"/>
          <w:lang w:val="en-IN" w:eastAsia="en-IN" w:bidi="hi-IN"/>
        </w:rPr>
        <w:t xml:space="preserve"> Amity University Haryana is outreach network institution of Indian Institute of Remote Sensing (IIRS) a sister organisation of ISRO to conduct different programmes of Remote sensing, GIS and GNSS.</w:t>
      </w:r>
      <w:r w:rsidRPr="00F66B2C">
        <w:rPr>
          <w:rFonts w:ascii="Times New Roman" w:eastAsia="Times New Roman" w:hAnsi="Times New Roman" w:cs="Times New Roman"/>
          <w:color w:val="000000"/>
          <w:sz w:val="24"/>
          <w:szCs w:val="24"/>
          <w:lang w:val="en-IN" w:eastAsia="en-IN" w:bidi="hi-IN"/>
        </w:rPr>
        <w:t xml:space="preserve"> Since Remote sensing and GIS developed asa very important tool for study and research of nearly all disciplines</w:t>
      </w:r>
      <w:r w:rsidR="00782E2C" w:rsidRPr="00F66B2C">
        <w:rPr>
          <w:rFonts w:ascii="Times New Roman" w:eastAsia="Times New Roman" w:hAnsi="Times New Roman" w:cs="Times New Roman"/>
          <w:color w:val="000000"/>
          <w:sz w:val="24"/>
          <w:szCs w:val="24"/>
          <w:lang w:val="en-IN" w:eastAsia="en-IN" w:bidi="hi-IN"/>
        </w:rPr>
        <w:t>.</w:t>
      </w:r>
      <w:r w:rsidR="00CE5765" w:rsidRPr="00F66B2C">
        <w:rPr>
          <w:rFonts w:ascii="Times New Roman" w:eastAsia="Times New Roman" w:hAnsi="Times New Roman" w:cs="Times New Roman"/>
          <w:color w:val="000000"/>
          <w:sz w:val="24"/>
          <w:szCs w:val="24"/>
          <w:lang w:val="en-IN" w:eastAsia="en-IN" w:bidi="hi-IN"/>
        </w:rPr>
        <w:t>In last two years several basic learning programmes on Remote Sensing, GIS and Global Navigation has been successfully conducted and such programmes are running on regular basis.</w:t>
      </w: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r w:rsidRPr="00F66B2C">
        <w:rPr>
          <w:rFonts w:ascii="Times New Roman" w:eastAsia="Times New Roman" w:hAnsi="Times New Roman" w:cs="Times New Roman"/>
          <w:b/>
          <w:bCs/>
          <w:color w:val="000000"/>
          <w:sz w:val="24"/>
          <w:szCs w:val="24"/>
          <w:lang w:val="en-IN" w:eastAsia="en-IN" w:bidi="hi-IN"/>
        </w:rPr>
        <w:t xml:space="preserve"> e. </w:t>
      </w:r>
      <w:bookmarkStart w:id="0" w:name="_Hlk29214273"/>
      <w:r w:rsidRPr="00F66B2C">
        <w:rPr>
          <w:rFonts w:ascii="Times New Roman" w:eastAsia="Times New Roman" w:hAnsi="Times New Roman" w:cs="Times New Roman"/>
          <w:b/>
          <w:bCs/>
          <w:color w:val="000000"/>
          <w:sz w:val="24"/>
          <w:szCs w:val="24"/>
          <w:lang w:val="en-IN" w:eastAsia="en-IN" w:bidi="hi-IN"/>
        </w:rPr>
        <w:t>Orell Digital Language Lab</w:t>
      </w:r>
      <w:bookmarkEnd w:id="0"/>
      <w:r w:rsidRPr="00F66B2C">
        <w:rPr>
          <w:rFonts w:ascii="Times New Roman" w:eastAsia="Times New Roman" w:hAnsi="Times New Roman" w:cs="Times New Roman"/>
          <w:b/>
          <w:bCs/>
          <w:color w:val="000000"/>
          <w:sz w:val="24"/>
          <w:szCs w:val="24"/>
          <w:lang w:val="en-IN" w:eastAsia="en-IN" w:bidi="hi-IN"/>
        </w:rPr>
        <w:t xml:space="preserve">: </w:t>
      </w:r>
      <w:r w:rsidRPr="00F66B2C">
        <w:rPr>
          <w:rFonts w:ascii="Times New Roman" w:eastAsia="Times New Roman" w:hAnsi="Times New Roman" w:cs="Times New Roman"/>
          <w:color w:val="000000"/>
          <w:sz w:val="24"/>
          <w:szCs w:val="24"/>
          <w:lang w:val="en-IN" w:eastAsia="en-IN" w:bidi="hi-IN"/>
        </w:rPr>
        <w:t xml:space="preserve">Foreign language education is one of fundamental aspects of education at Amity University Haryana. At present university offer several such languages including European, Mandarin and Arabic. A well-equipped language lab is developed to multifield the learning of language. Recently Hindi has been introduced for foreign language for non-native students. </w:t>
      </w: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p>
    <w:p w:rsidR="00CE5765" w:rsidRPr="00F66B2C" w:rsidRDefault="00CE5765" w:rsidP="00F66B2C">
      <w:pPr>
        <w:shd w:val="clear" w:color="auto" w:fill="FFFFFF"/>
        <w:jc w:val="both"/>
        <w:rPr>
          <w:rFonts w:ascii="Times New Roman" w:eastAsia="Times New Roman" w:hAnsi="Times New Roman" w:cs="Times New Roman"/>
          <w:color w:val="212121"/>
          <w:sz w:val="24"/>
          <w:szCs w:val="24"/>
          <w:lang w:val="en-IN" w:eastAsia="en-IN" w:bidi="hi-IN"/>
        </w:rPr>
      </w:pPr>
      <w:r w:rsidRPr="00F66B2C">
        <w:rPr>
          <w:rFonts w:ascii="Times New Roman" w:eastAsia="Times New Roman" w:hAnsi="Times New Roman" w:cs="Times New Roman"/>
          <w:color w:val="000000"/>
          <w:sz w:val="24"/>
          <w:szCs w:val="24"/>
          <w:lang w:val="en-IN" w:eastAsia="en-IN" w:bidi="hi-IN"/>
        </w:rPr>
        <w:t xml:space="preserve">f. </w:t>
      </w:r>
      <w:r w:rsidRPr="00F66B2C">
        <w:rPr>
          <w:rFonts w:ascii="Times New Roman" w:eastAsia="Times New Roman" w:hAnsi="Times New Roman" w:cs="Times New Roman"/>
          <w:b/>
          <w:bCs/>
          <w:color w:val="212121"/>
          <w:sz w:val="24"/>
          <w:szCs w:val="24"/>
          <w:lang w:val="en-IN" w:eastAsia="en-IN" w:bidi="hi-IN"/>
        </w:rPr>
        <w:t xml:space="preserve">Amity Centre of Open Learning and Education Technology (ACOLET): </w:t>
      </w:r>
      <w:r w:rsidRPr="00F66B2C">
        <w:rPr>
          <w:rFonts w:ascii="Times New Roman" w:eastAsia="Times New Roman" w:hAnsi="Times New Roman" w:cs="Times New Roman"/>
          <w:color w:val="212121"/>
          <w:sz w:val="24"/>
          <w:szCs w:val="24"/>
          <w:lang w:val="en-IN" w:eastAsia="en-IN" w:bidi="hi-IN"/>
        </w:rPr>
        <w:t xml:space="preserve">ACOLET aims at developing a more effective learning environment; bringing greater openness and creativity in the University. It will be achieved by providing improved educational strategies using modern Information and Communication Technologies (ICT), providing platform for continuous interactions between students and teachers through electronic means and opening access to data banks and adequate opportunities for practice, wit following two approaches: </w:t>
      </w:r>
    </w:p>
    <w:p w:rsidR="00CE5765" w:rsidRPr="00F66B2C" w:rsidRDefault="00CE5765" w:rsidP="00F66B2C">
      <w:pPr>
        <w:shd w:val="clear" w:color="auto" w:fill="FFFFFF"/>
        <w:jc w:val="both"/>
        <w:rPr>
          <w:rFonts w:ascii="Times New Roman" w:eastAsia="Times New Roman" w:hAnsi="Times New Roman" w:cs="Times New Roman"/>
          <w:color w:val="212121"/>
          <w:sz w:val="24"/>
          <w:szCs w:val="24"/>
          <w:lang w:val="en-IN" w:eastAsia="en-IN" w:bidi="hi-IN"/>
        </w:rPr>
      </w:pPr>
      <w:r w:rsidRPr="00F66B2C">
        <w:rPr>
          <w:rFonts w:ascii="Times New Roman" w:eastAsia="Times New Roman" w:hAnsi="Times New Roman" w:cs="Times New Roman"/>
          <w:color w:val="212121"/>
          <w:sz w:val="24"/>
          <w:szCs w:val="24"/>
          <w:lang w:val="en-IN" w:eastAsia="en-IN" w:bidi="hi-IN"/>
        </w:rPr>
        <w:t>1.      Open Educational Learning material are designed to enhance the learning aptitude skills of students through robust practicing. Special attention is paid to slow and fast learners.</w:t>
      </w:r>
    </w:p>
    <w:p w:rsidR="00CE5765" w:rsidRPr="00F66B2C" w:rsidRDefault="00CE5765" w:rsidP="00F66B2C">
      <w:pPr>
        <w:shd w:val="clear" w:color="auto" w:fill="FFFFFF"/>
        <w:jc w:val="both"/>
        <w:rPr>
          <w:rFonts w:ascii="Times New Roman" w:eastAsia="Times New Roman" w:hAnsi="Times New Roman" w:cs="Times New Roman"/>
          <w:color w:val="212121"/>
          <w:sz w:val="24"/>
          <w:szCs w:val="24"/>
          <w:lang w:val="en-IN" w:eastAsia="en-IN" w:bidi="hi-IN"/>
        </w:rPr>
      </w:pPr>
      <w:r w:rsidRPr="00F66B2C">
        <w:rPr>
          <w:rFonts w:ascii="Times New Roman" w:eastAsia="Times New Roman" w:hAnsi="Times New Roman" w:cs="Times New Roman"/>
          <w:color w:val="212121"/>
          <w:sz w:val="24"/>
          <w:szCs w:val="24"/>
          <w:lang w:val="en-IN" w:eastAsia="en-IN" w:bidi="hi-IN"/>
        </w:rPr>
        <w:t>2.  Numbers of online workshops/FDPs have been conducted for faculty and students for knowledge sharing and discussions with national level experts in their respective areas.</w:t>
      </w:r>
    </w:p>
    <w:p w:rsidR="00CE5765" w:rsidRPr="00F66B2C" w:rsidRDefault="00CE5765" w:rsidP="00F66B2C">
      <w:pPr>
        <w:shd w:val="clear" w:color="auto" w:fill="FFFFFF"/>
        <w:jc w:val="both"/>
        <w:rPr>
          <w:rFonts w:ascii="Times New Roman" w:eastAsia="Times New Roman" w:hAnsi="Times New Roman" w:cs="Times New Roman"/>
          <w:color w:val="212121"/>
          <w:sz w:val="24"/>
          <w:szCs w:val="24"/>
          <w:lang w:val="en-IN" w:eastAsia="en-IN" w:bidi="hi-IN"/>
        </w:rPr>
      </w:pPr>
      <w:r w:rsidRPr="00F66B2C">
        <w:rPr>
          <w:rFonts w:ascii="Times New Roman" w:eastAsia="Times New Roman" w:hAnsi="Times New Roman" w:cs="Times New Roman"/>
          <w:color w:val="212121"/>
          <w:sz w:val="24"/>
          <w:szCs w:val="24"/>
          <w:lang w:val="en-IN" w:eastAsia="en-IN" w:bidi="hi-IN"/>
        </w:rPr>
        <w:t>Students are encouraged to use the choicest e-learning tools (apps, MOOCs, adaptive learning solutions). We prefer platform agnostic, web-based solutions. To name a few: Edmodo, Moodle, Duolingo, BigBlueButton and WebRTC.</w:t>
      </w: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r w:rsidRPr="00F66B2C">
        <w:rPr>
          <w:rFonts w:ascii="Times New Roman" w:eastAsia="Times New Roman" w:hAnsi="Times New Roman" w:cs="Times New Roman"/>
          <w:b/>
          <w:bCs/>
          <w:color w:val="000000"/>
          <w:sz w:val="24"/>
          <w:szCs w:val="24"/>
          <w:lang w:val="en-IN" w:eastAsia="en-IN" w:bidi="hi-IN"/>
        </w:rPr>
        <w:t xml:space="preserve">g. Amity Centre for Linguistics Studies (ACLIs): </w:t>
      </w:r>
      <w:r w:rsidRPr="00F66B2C">
        <w:rPr>
          <w:rFonts w:ascii="Times New Roman" w:eastAsia="Times New Roman" w:hAnsi="Times New Roman" w:cs="Times New Roman"/>
          <w:color w:val="000000"/>
          <w:sz w:val="24"/>
          <w:szCs w:val="24"/>
          <w:lang w:val="en-IN" w:eastAsia="en-IN" w:bidi="hi-IN"/>
        </w:rPr>
        <w:t xml:space="preserve">Liberal Arts education teaches us as how to think of novel concepts, ideas, designs, products, topics. As we are aware, ‘Thinking’ and ‘Writing’ are intertwined. to eventually create a set of academic programmes where an integrative approach, drawing from the strength of this university in Liberal Arts, Technology and Management, ACLIs has been established. </w:t>
      </w: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r w:rsidRPr="00F66B2C">
        <w:rPr>
          <w:rFonts w:ascii="Times New Roman" w:eastAsia="Times New Roman" w:hAnsi="Times New Roman" w:cs="Times New Roman"/>
          <w:b/>
          <w:bCs/>
          <w:color w:val="000000"/>
          <w:sz w:val="24"/>
          <w:szCs w:val="24"/>
          <w:lang w:val="en-IN" w:eastAsia="en-IN" w:bidi="hi-IN"/>
        </w:rPr>
        <w:t xml:space="preserve">h. Study Abroad Programme (SAP): </w:t>
      </w:r>
      <w:r w:rsidRPr="00F66B2C">
        <w:rPr>
          <w:rFonts w:ascii="Times New Roman" w:eastAsia="Times New Roman" w:hAnsi="Times New Roman" w:cs="Times New Roman"/>
          <w:color w:val="000000"/>
          <w:sz w:val="24"/>
          <w:szCs w:val="24"/>
          <w:lang w:val="en-IN" w:eastAsia="en-IN" w:bidi="hi-IN"/>
        </w:rPr>
        <w:t xml:space="preserve">University offers a study abroad programme to eligible students to sandwich their certain credits earned from study abroad. Student carry out their classes at selected foreign university including USA, UK, Singapore, Dubai and many other locations based on providing international exposure and contemporary prospective into their education.  </w:t>
      </w:r>
    </w:p>
    <w:p w:rsidR="00CE5765" w:rsidRPr="00F66B2C" w:rsidRDefault="00CE5765" w:rsidP="00F66B2C">
      <w:pPr>
        <w:shd w:val="clear" w:color="auto" w:fill="FFFFFF"/>
        <w:spacing w:after="0"/>
        <w:jc w:val="both"/>
        <w:rPr>
          <w:rFonts w:ascii="Times New Roman" w:eastAsia="Times New Roman" w:hAnsi="Times New Roman" w:cs="Times New Roman"/>
          <w:color w:val="000000"/>
          <w:sz w:val="24"/>
          <w:szCs w:val="24"/>
          <w:lang w:val="en-IN" w:eastAsia="en-IN" w:bidi="hi-IN"/>
        </w:rPr>
      </w:pPr>
    </w:p>
    <w:p w:rsidR="00CE5765" w:rsidRPr="00F66B2C" w:rsidRDefault="00CE5765" w:rsidP="00F66B2C">
      <w:pPr>
        <w:shd w:val="clear" w:color="auto" w:fill="FFFFFF"/>
        <w:spacing w:after="0"/>
        <w:jc w:val="both"/>
        <w:rPr>
          <w:rFonts w:ascii="Times New Roman" w:eastAsia="Times New Roman" w:hAnsi="Times New Roman" w:cs="Times New Roman"/>
          <w:sz w:val="24"/>
          <w:szCs w:val="24"/>
          <w:lang w:val="en-IN" w:eastAsia="en-IN" w:bidi="hi-IN"/>
        </w:rPr>
      </w:pPr>
      <w:r w:rsidRPr="00F66B2C">
        <w:rPr>
          <w:rFonts w:ascii="Times New Roman" w:eastAsia="Times New Roman" w:hAnsi="Times New Roman" w:cs="Times New Roman"/>
          <w:sz w:val="24"/>
          <w:szCs w:val="24"/>
          <w:lang w:val="en-IN" w:eastAsia="en-IN" w:bidi="hi-IN"/>
        </w:rPr>
        <w:t>The overall objective of innovative education and Amity University Haryana is equipped all students with contemporary education and skill to make them market ready.</w:t>
      </w:r>
    </w:p>
    <w:p w:rsidR="00760CDA" w:rsidRPr="00F66B2C" w:rsidRDefault="00760CDA" w:rsidP="00F66B2C">
      <w:pPr>
        <w:jc w:val="both"/>
        <w:rPr>
          <w:rFonts w:ascii="Times New Roman" w:hAnsi="Times New Roman" w:cs="Times New Roman"/>
          <w:sz w:val="24"/>
          <w:szCs w:val="24"/>
        </w:rPr>
      </w:pPr>
    </w:p>
    <w:p w:rsidR="00F66B2C" w:rsidRPr="00F66B2C" w:rsidRDefault="00F66B2C" w:rsidP="00F66B2C">
      <w:pPr>
        <w:jc w:val="both"/>
        <w:rPr>
          <w:rFonts w:ascii="Times New Roman" w:hAnsi="Times New Roman" w:cs="Times New Roman"/>
          <w:b/>
          <w:bCs/>
          <w:sz w:val="24"/>
          <w:szCs w:val="24"/>
        </w:rPr>
      </w:pPr>
      <w:r w:rsidRPr="00F66B2C">
        <w:rPr>
          <w:rFonts w:ascii="Times New Roman" w:hAnsi="Times New Roman" w:cs="Times New Roman"/>
          <w:b/>
          <w:bCs/>
          <w:sz w:val="24"/>
          <w:szCs w:val="24"/>
        </w:rPr>
        <w:t>The detail of all such initiatives are provided below for ready reference as following order:</w:t>
      </w:r>
    </w:p>
    <w:p w:rsidR="00F66B2C" w:rsidRPr="00F66B2C" w:rsidRDefault="00F66B2C" w:rsidP="00F66B2C">
      <w:pPr>
        <w:pStyle w:val="ListParagraph"/>
        <w:numPr>
          <w:ilvl w:val="0"/>
          <w:numId w:val="9"/>
        </w:numPr>
        <w:jc w:val="both"/>
        <w:rPr>
          <w:rFonts w:ascii="Times New Roman" w:hAnsi="Times New Roman" w:cs="Times New Roman"/>
          <w:sz w:val="24"/>
          <w:szCs w:val="24"/>
        </w:rPr>
      </w:pPr>
      <w:r w:rsidRPr="00F66B2C">
        <w:rPr>
          <w:rFonts w:ascii="Times New Roman" w:hAnsi="Times New Roman" w:cs="Times New Roman"/>
          <w:sz w:val="24"/>
          <w:szCs w:val="24"/>
        </w:rPr>
        <w:t>Amity Skill Institute</w:t>
      </w:r>
      <w:r w:rsidR="00AB6154">
        <w:rPr>
          <w:rFonts w:ascii="Times New Roman" w:hAnsi="Times New Roman" w:cs="Times New Roman"/>
          <w:sz w:val="24"/>
          <w:szCs w:val="24"/>
        </w:rPr>
        <w:t xml:space="preserve"> (ASI)</w:t>
      </w:r>
    </w:p>
    <w:p w:rsidR="00F66B2C" w:rsidRPr="00F66B2C" w:rsidRDefault="00F66B2C" w:rsidP="00F66B2C">
      <w:pPr>
        <w:pStyle w:val="ListParagraph"/>
        <w:numPr>
          <w:ilvl w:val="0"/>
          <w:numId w:val="9"/>
        </w:numPr>
        <w:jc w:val="both"/>
        <w:rPr>
          <w:rFonts w:ascii="Times New Roman" w:hAnsi="Times New Roman" w:cs="Times New Roman"/>
          <w:sz w:val="24"/>
          <w:szCs w:val="24"/>
        </w:rPr>
      </w:pPr>
      <w:r w:rsidRPr="00F66B2C">
        <w:rPr>
          <w:rFonts w:ascii="Times New Roman" w:hAnsi="Times New Roman" w:cs="Times New Roman"/>
          <w:sz w:val="24"/>
          <w:szCs w:val="24"/>
        </w:rPr>
        <w:t>LEED Lab</w:t>
      </w:r>
    </w:p>
    <w:p w:rsidR="00F66B2C" w:rsidRDefault="00AB6154" w:rsidP="00F66B2C">
      <w:pPr>
        <w:pStyle w:val="ListParagraph"/>
        <w:numPr>
          <w:ilvl w:val="0"/>
          <w:numId w:val="9"/>
        </w:numPr>
        <w:jc w:val="both"/>
        <w:rPr>
          <w:rFonts w:ascii="Times New Roman" w:hAnsi="Times New Roman" w:cs="Times New Roman"/>
          <w:sz w:val="24"/>
          <w:szCs w:val="24"/>
        </w:rPr>
      </w:pPr>
      <w:r w:rsidRPr="00AB6154">
        <w:rPr>
          <w:rFonts w:ascii="Times New Roman" w:hAnsi="Times New Roman" w:cs="Times New Roman"/>
          <w:sz w:val="24"/>
          <w:szCs w:val="24"/>
        </w:rPr>
        <w:t>Amity Centre of Open Learning and Technologies</w:t>
      </w:r>
      <w:r>
        <w:rPr>
          <w:rFonts w:ascii="Times New Roman" w:hAnsi="Times New Roman" w:cs="Times New Roman"/>
          <w:sz w:val="24"/>
          <w:szCs w:val="24"/>
        </w:rPr>
        <w:t xml:space="preserve"> (ACOLET)</w:t>
      </w:r>
    </w:p>
    <w:p w:rsidR="00AB6154" w:rsidRDefault="00AB6154" w:rsidP="00F66B2C">
      <w:pPr>
        <w:pStyle w:val="ListParagraph"/>
        <w:numPr>
          <w:ilvl w:val="0"/>
          <w:numId w:val="9"/>
        </w:numPr>
        <w:jc w:val="both"/>
        <w:rPr>
          <w:rFonts w:ascii="Times New Roman" w:hAnsi="Times New Roman" w:cs="Times New Roman"/>
          <w:sz w:val="24"/>
          <w:szCs w:val="24"/>
        </w:rPr>
      </w:pPr>
      <w:r>
        <w:rPr>
          <w:rFonts w:ascii="Times New Roman" w:hAnsi="Times New Roman" w:cs="Times New Roman"/>
          <w:sz w:val="24"/>
          <w:szCs w:val="24"/>
        </w:rPr>
        <w:t>Amity Center for Lingustic Studies (ACLiS)</w:t>
      </w:r>
    </w:p>
    <w:p w:rsidR="006B3472" w:rsidRPr="006806B6" w:rsidRDefault="006B3472" w:rsidP="00F66B2C">
      <w:pPr>
        <w:pStyle w:val="ListParagraph"/>
        <w:numPr>
          <w:ilvl w:val="0"/>
          <w:numId w:val="9"/>
        </w:numPr>
        <w:jc w:val="both"/>
        <w:rPr>
          <w:rFonts w:ascii="Times New Roman" w:hAnsi="Times New Roman" w:cs="Times New Roman"/>
          <w:sz w:val="24"/>
          <w:szCs w:val="24"/>
        </w:rPr>
      </w:pPr>
      <w:r>
        <w:rPr>
          <w:rFonts w:ascii="Times New Roman" w:hAnsi="Times New Roman" w:hint="cs"/>
          <w:sz w:val="24"/>
          <w:szCs w:val="21"/>
          <w:lang w:bidi="hi-IN"/>
        </w:rPr>
        <w:t>Capacity</w:t>
      </w:r>
      <w:r>
        <w:rPr>
          <w:rFonts w:ascii="Times New Roman" w:hAnsi="Times New Roman"/>
          <w:sz w:val="24"/>
          <w:szCs w:val="21"/>
          <w:lang w:val="en-IN" w:bidi="hi-IN"/>
        </w:rPr>
        <w:t xml:space="preserve"> Building in Higher Education Institute (CABCIN)</w:t>
      </w:r>
    </w:p>
    <w:p w:rsidR="006806B6" w:rsidRPr="006806B6" w:rsidRDefault="006806B6" w:rsidP="006806B6">
      <w:pPr>
        <w:pStyle w:val="ListParagraph"/>
        <w:numPr>
          <w:ilvl w:val="0"/>
          <w:numId w:val="9"/>
        </w:numPr>
        <w:jc w:val="both"/>
        <w:rPr>
          <w:rFonts w:ascii="Times New Roman" w:hAnsi="Times New Roman" w:cs="Times New Roman"/>
          <w:sz w:val="24"/>
          <w:szCs w:val="24"/>
        </w:rPr>
      </w:pPr>
      <w:r w:rsidRPr="006806B6">
        <w:rPr>
          <w:rFonts w:ascii="Times New Roman" w:hAnsi="Times New Roman" w:cs="Times New Roman"/>
          <w:sz w:val="24"/>
          <w:szCs w:val="24"/>
        </w:rPr>
        <w:t>Orell Digital Language Lab</w:t>
      </w:r>
    </w:p>
    <w:p w:rsidR="00F66B2C" w:rsidRPr="00F66B2C" w:rsidRDefault="00F66B2C" w:rsidP="00F66B2C">
      <w:pPr>
        <w:jc w:val="both"/>
        <w:rPr>
          <w:rFonts w:ascii="Times New Roman" w:hAnsi="Times New Roman" w:cs="Times New Roman"/>
          <w:b/>
          <w:bCs/>
          <w:sz w:val="24"/>
          <w:szCs w:val="24"/>
        </w:rPr>
      </w:pPr>
    </w:p>
    <w:p w:rsidR="00F66B2C" w:rsidRDefault="00F66B2C" w:rsidP="00F66B2C">
      <w:pPr>
        <w:jc w:val="both"/>
        <w:rPr>
          <w:rFonts w:ascii="Times New Roman" w:hAnsi="Times New Roman" w:cs="Times New Roman"/>
          <w:b/>
          <w:bCs/>
          <w:sz w:val="24"/>
          <w:szCs w:val="24"/>
        </w:rPr>
      </w:pPr>
    </w:p>
    <w:p w:rsidR="006806B6" w:rsidRDefault="006806B6" w:rsidP="00F66B2C">
      <w:pPr>
        <w:jc w:val="both"/>
        <w:rPr>
          <w:rFonts w:ascii="Times New Roman" w:hAnsi="Times New Roman" w:cs="Times New Roman"/>
          <w:b/>
          <w:bCs/>
          <w:sz w:val="24"/>
          <w:szCs w:val="24"/>
        </w:rPr>
      </w:pPr>
    </w:p>
    <w:p w:rsidR="006806B6" w:rsidRDefault="006806B6" w:rsidP="00F66B2C">
      <w:pPr>
        <w:jc w:val="both"/>
        <w:rPr>
          <w:rFonts w:ascii="Times New Roman" w:hAnsi="Times New Roman" w:cs="Times New Roman"/>
          <w:b/>
          <w:bCs/>
          <w:sz w:val="24"/>
          <w:szCs w:val="24"/>
        </w:rPr>
      </w:pPr>
    </w:p>
    <w:p w:rsidR="006806B6" w:rsidRDefault="006806B6" w:rsidP="00F66B2C">
      <w:pPr>
        <w:jc w:val="both"/>
        <w:rPr>
          <w:rFonts w:ascii="Times New Roman" w:hAnsi="Times New Roman" w:cs="Times New Roman"/>
          <w:b/>
          <w:bCs/>
          <w:sz w:val="24"/>
          <w:szCs w:val="24"/>
        </w:rPr>
      </w:pPr>
    </w:p>
    <w:p w:rsidR="006806B6" w:rsidRPr="00F66B2C" w:rsidRDefault="006806B6" w:rsidP="00F66B2C">
      <w:pPr>
        <w:jc w:val="both"/>
        <w:rPr>
          <w:rFonts w:ascii="Times New Roman" w:hAnsi="Times New Roman" w:cs="Times New Roman"/>
          <w:b/>
          <w:bCs/>
          <w:sz w:val="24"/>
          <w:szCs w:val="24"/>
        </w:rPr>
      </w:pPr>
    </w:p>
    <w:p w:rsidR="00F66B2C" w:rsidRPr="00F66B2C" w:rsidRDefault="00F66B2C" w:rsidP="00F66B2C">
      <w:pPr>
        <w:jc w:val="center"/>
        <w:rPr>
          <w:rFonts w:ascii="Times New Roman" w:hAnsi="Times New Roman" w:cs="Times New Roman"/>
          <w:b/>
          <w:bCs/>
          <w:sz w:val="24"/>
          <w:szCs w:val="24"/>
        </w:rPr>
      </w:pPr>
      <w:r w:rsidRPr="00F66B2C">
        <w:rPr>
          <w:rFonts w:ascii="Times New Roman" w:hAnsi="Times New Roman" w:cs="Times New Roman"/>
          <w:b/>
          <w:bCs/>
          <w:sz w:val="24"/>
          <w:szCs w:val="24"/>
        </w:rPr>
        <w:t>Amity University Haryana</w:t>
      </w:r>
    </w:p>
    <w:p w:rsidR="00F66B2C" w:rsidRPr="00F66B2C" w:rsidRDefault="00F66B2C" w:rsidP="00F66B2C">
      <w:pPr>
        <w:jc w:val="center"/>
        <w:rPr>
          <w:rFonts w:ascii="Times New Roman" w:hAnsi="Times New Roman" w:cs="Times New Roman"/>
          <w:b/>
          <w:sz w:val="24"/>
          <w:szCs w:val="24"/>
        </w:rPr>
      </w:pPr>
      <w:r w:rsidRPr="00F66B2C">
        <w:rPr>
          <w:rFonts w:ascii="Times New Roman" w:hAnsi="Times New Roman" w:cs="Times New Roman"/>
          <w:b/>
          <w:sz w:val="24"/>
          <w:szCs w:val="24"/>
        </w:rPr>
        <w:t>Amity Skills Institute</w:t>
      </w: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b/>
          <w:sz w:val="24"/>
          <w:szCs w:val="24"/>
        </w:rPr>
        <w:t xml:space="preserve">Mission: </w:t>
      </w:r>
      <w:r w:rsidRPr="00F66B2C">
        <w:rPr>
          <w:rFonts w:ascii="Times New Roman" w:hAnsi="Times New Roman" w:cs="Times New Roman"/>
          <w:sz w:val="24"/>
          <w:szCs w:val="24"/>
        </w:rPr>
        <w:t xml:space="preserve">To create a niche in the arena of Training and Consultancy. The aim is to garner internal resources and construct a robust premise of top of the line training consultancy. </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Achievement:</w:t>
      </w: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 xml:space="preserve">To begin with Amity Skill Institute became a partner with National Skill Development Corporation and seven of its Sector Skill Councils to work on the governments’ mandate to create skilled professionals in India. The gap that exists between education and the skills required for a particular job needs to be filled up by creating a framework that is focused on what employers want in their workers while they are on the job. NSDC and Skill sectors have created the National skill qualification framework which clearly defines skills required at all levels of work. This framework helps in recognizing the job roles and skills required thereof. </w:t>
      </w: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 xml:space="preserve">Amity University became a knowledge partner with NSDC to provide them with its academic expertise and impart skill based training to its students. </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Landmark Event:</w:t>
      </w:r>
    </w:p>
    <w:p w:rsidR="00F66B2C" w:rsidRPr="00F66B2C" w:rsidRDefault="00F66B2C" w:rsidP="00F66B2C">
      <w:pPr>
        <w:jc w:val="both"/>
        <w:rPr>
          <w:rFonts w:ascii="Times New Roman" w:hAnsi="Times New Roman" w:cs="Times New Roman"/>
          <w:i/>
          <w:sz w:val="24"/>
          <w:szCs w:val="24"/>
        </w:rPr>
      </w:pPr>
      <w:r w:rsidRPr="00F66B2C">
        <w:rPr>
          <w:rFonts w:ascii="Times New Roman" w:hAnsi="Times New Roman" w:cs="Times New Roman"/>
          <w:sz w:val="24"/>
          <w:szCs w:val="24"/>
        </w:rPr>
        <w:t>National skill Seminar was organized at Amity University Gurgaon which proved to be a red letter day in the skilling map. It was attended by who is who of Skill sectors and very well received by the industry,</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MoU’s Signed</w:t>
      </w: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With the above objective in mind following MoU’s were signed for academic collaboration</w:t>
      </w:r>
    </w:p>
    <w:p w:rsidR="00F66B2C" w:rsidRPr="00F66B2C" w:rsidRDefault="00F66B2C" w:rsidP="00F66B2C">
      <w:pPr>
        <w:pStyle w:val="ListParagraph"/>
        <w:ind w:left="0" w:right="-270"/>
        <w:jc w:val="both"/>
        <w:rPr>
          <w:rFonts w:ascii="Times New Roman" w:hAnsi="Times New Roman" w:cs="Times New Roman"/>
          <w:sz w:val="24"/>
          <w:szCs w:val="24"/>
        </w:rPr>
      </w:pPr>
    </w:p>
    <w:p w:rsidR="00F66B2C" w:rsidRPr="00F66B2C" w:rsidRDefault="00F66B2C" w:rsidP="00F66B2C">
      <w:pPr>
        <w:pStyle w:val="ListParagraph"/>
        <w:numPr>
          <w:ilvl w:val="0"/>
          <w:numId w:val="1"/>
        </w:numPr>
        <w:ind w:right="-270"/>
        <w:jc w:val="both"/>
        <w:rPr>
          <w:rFonts w:ascii="Times New Roman" w:hAnsi="Times New Roman" w:cs="Times New Roman"/>
          <w:sz w:val="24"/>
          <w:szCs w:val="24"/>
        </w:rPr>
      </w:pPr>
      <w:r w:rsidRPr="00F66B2C">
        <w:rPr>
          <w:rFonts w:ascii="Times New Roman" w:hAnsi="Times New Roman" w:cs="Times New Roman"/>
          <w:sz w:val="24"/>
          <w:szCs w:val="24"/>
        </w:rPr>
        <w:t>National Skill Development corporation</w:t>
      </w:r>
    </w:p>
    <w:p w:rsidR="00F66B2C" w:rsidRPr="00F66B2C" w:rsidRDefault="00F66B2C" w:rsidP="00F66B2C">
      <w:pPr>
        <w:pStyle w:val="ListParagraph"/>
        <w:numPr>
          <w:ilvl w:val="0"/>
          <w:numId w:val="1"/>
        </w:numPr>
        <w:ind w:right="-270"/>
        <w:jc w:val="both"/>
        <w:rPr>
          <w:rFonts w:ascii="Times New Roman" w:hAnsi="Times New Roman" w:cs="Times New Roman"/>
          <w:sz w:val="24"/>
          <w:szCs w:val="24"/>
        </w:rPr>
      </w:pPr>
      <w:r w:rsidRPr="00F66B2C">
        <w:rPr>
          <w:rFonts w:ascii="Times New Roman" w:hAnsi="Times New Roman" w:cs="Times New Roman"/>
          <w:sz w:val="24"/>
          <w:szCs w:val="24"/>
        </w:rPr>
        <w:t>Apparel Skill Sector- February</w:t>
      </w:r>
    </w:p>
    <w:p w:rsidR="00F66B2C" w:rsidRPr="00F66B2C" w:rsidRDefault="00F66B2C" w:rsidP="00F66B2C">
      <w:pPr>
        <w:pStyle w:val="ListParagraph"/>
        <w:numPr>
          <w:ilvl w:val="0"/>
          <w:numId w:val="1"/>
        </w:numPr>
        <w:ind w:right="-270"/>
        <w:jc w:val="both"/>
        <w:rPr>
          <w:rFonts w:ascii="Times New Roman" w:hAnsi="Times New Roman" w:cs="Times New Roman"/>
          <w:sz w:val="24"/>
          <w:szCs w:val="24"/>
        </w:rPr>
      </w:pPr>
      <w:r w:rsidRPr="00F66B2C">
        <w:rPr>
          <w:rFonts w:ascii="Times New Roman" w:hAnsi="Times New Roman" w:cs="Times New Roman"/>
          <w:sz w:val="24"/>
          <w:szCs w:val="24"/>
        </w:rPr>
        <w:t>Electronics Sector skill Council</w:t>
      </w:r>
    </w:p>
    <w:p w:rsidR="00F66B2C" w:rsidRPr="00F66B2C" w:rsidRDefault="00F66B2C" w:rsidP="00F66B2C">
      <w:pPr>
        <w:pStyle w:val="ListParagraph"/>
        <w:numPr>
          <w:ilvl w:val="0"/>
          <w:numId w:val="1"/>
        </w:numPr>
        <w:ind w:right="-270"/>
        <w:jc w:val="both"/>
        <w:rPr>
          <w:rFonts w:ascii="Times New Roman" w:hAnsi="Times New Roman" w:cs="Times New Roman"/>
          <w:sz w:val="24"/>
          <w:szCs w:val="24"/>
        </w:rPr>
      </w:pPr>
      <w:r w:rsidRPr="00F66B2C">
        <w:rPr>
          <w:rFonts w:ascii="Times New Roman" w:hAnsi="Times New Roman" w:cs="Times New Roman"/>
          <w:sz w:val="24"/>
          <w:szCs w:val="24"/>
        </w:rPr>
        <w:t>Life sciences</w:t>
      </w:r>
    </w:p>
    <w:p w:rsidR="00F66B2C" w:rsidRPr="00F66B2C" w:rsidRDefault="00F66B2C" w:rsidP="00F66B2C">
      <w:pPr>
        <w:pStyle w:val="ListParagraph"/>
        <w:numPr>
          <w:ilvl w:val="0"/>
          <w:numId w:val="1"/>
        </w:numPr>
        <w:ind w:right="-270"/>
        <w:jc w:val="both"/>
        <w:rPr>
          <w:rFonts w:ascii="Times New Roman" w:hAnsi="Times New Roman" w:cs="Times New Roman"/>
          <w:sz w:val="24"/>
          <w:szCs w:val="24"/>
        </w:rPr>
      </w:pPr>
      <w:r w:rsidRPr="00F66B2C">
        <w:rPr>
          <w:rFonts w:ascii="Times New Roman" w:hAnsi="Times New Roman" w:cs="Times New Roman"/>
          <w:sz w:val="24"/>
          <w:szCs w:val="24"/>
        </w:rPr>
        <w:t>Agriculture</w:t>
      </w:r>
    </w:p>
    <w:p w:rsidR="00F66B2C" w:rsidRPr="00F66B2C" w:rsidRDefault="00F66B2C" w:rsidP="00F66B2C">
      <w:pPr>
        <w:pStyle w:val="ListParagraph"/>
        <w:numPr>
          <w:ilvl w:val="0"/>
          <w:numId w:val="1"/>
        </w:numPr>
        <w:ind w:right="-270"/>
        <w:jc w:val="both"/>
        <w:rPr>
          <w:rFonts w:ascii="Times New Roman" w:hAnsi="Times New Roman" w:cs="Times New Roman"/>
          <w:sz w:val="24"/>
          <w:szCs w:val="24"/>
        </w:rPr>
      </w:pPr>
      <w:r w:rsidRPr="00F66B2C">
        <w:rPr>
          <w:rFonts w:ascii="Times New Roman" w:hAnsi="Times New Roman" w:cs="Times New Roman"/>
          <w:sz w:val="24"/>
          <w:szCs w:val="24"/>
        </w:rPr>
        <w:t>Rubber</w:t>
      </w:r>
    </w:p>
    <w:p w:rsidR="00F66B2C" w:rsidRPr="00F66B2C" w:rsidRDefault="00F66B2C" w:rsidP="00F66B2C">
      <w:pPr>
        <w:pStyle w:val="ListParagraph"/>
        <w:numPr>
          <w:ilvl w:val="0"/>
          <w:numId w:val="1"/>
        </w:numPr>
        <w:ind w:right="-270"/>
        <w:jc w:val="both"/>
        <w:rPr>
          <w:rFonts w:ascii="Times New Roman" w:hAnsi="Times New Roman" w:cs="Times New Roman"/>
          <w:sz w:val="24"/>
          <w:szCs w:val="24"/>
        </w:rPr>
      </w:pPr>
      <w:r w:rsidRPr="00F66B2C">
        <w:rPr>
          <w:rFonts w:ascii="Times New Roman" w:hAnsi="Times New Roman" w:cs="Times New Roman"/>
          <w:sz w:val="24"/>
          <w:szCs w:val="24"/>
        </w:rPr>
        <w:t>Security</w:t>
      </w:r>
    </w:p>
    <w:p w:rsidR="00F66B2C" w:rsidRPr="00F66B2C" w:rsidRDefault="00F66B2C" w:rsidP="00F66B2C">
      <w:pPr>
        <w:pStyle w:val="ListParagraph"/>
        <w:numPr>
          <w:ilvl w:val="0"/>
          <w:numId w:val="1"/>
        </w:numPr>
        <w:ind w:right="-270"/>
        <w:jc w:val="both"/>
        <w:rPr>
          <w:rFonts w:ascii="Times New Roman" w:hAnsi="Times New Roman" w:cs="Times New Roman"/>
          <w:sz w:val="24"/>
          <w:szCs w:val="24"/>
        </w:rPr>
      </w:pPr>
      <w:r w:rsidRPr="00F66B2C">
        <w:rPr>
          <w:rFonts w:ascii="Times New Roman" w:hAnsi="Times New Roman" w:cs="Times New Roman"/>
          <w:sz w:val="24"/>
          <w:szCs w:val="24"/>
        </w:rPr>
        <w:t>Green Jobs Sector Skills Council</w:t>
      </w:r>
    </w:p>
    <w:p w:rsidR="00F66B2C" w:rsidRPr="00F66B2C" w:rsidRDefault="00F66B2C" w:rsidP="00F66B2C">
      <w:pPr>
        <w:pStyle w:val="ListParagraph"/>
        <w:jc w:val="both"/>
        <w:rPr>
          <w:rFonts w:ascii="Times New Roman" w:hAnsi="Times New Roman" w:cs="Times New Roman"/>
          <w:b/>
          <w:sz w:val="24"/>
          <w:szCs w:val="24"/>
        </w:rPr>
      </w:pPr>
    </w:p>
    <w:p w:rsidR="00F66B2C" w:rsidRPr="00F66B2C" w:rsidRDefault="00F66B2C" w:rsidP="00F66B2C">
      <w:pPr>
        <w:pStyle w:val="ListParagraph"/>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MoU with Industry:</w:t>
      </w:r>
    </w:p>
    <w:p w:rsidR="00F66B2C" w:rsidRPr="00F66B2C" w:rsidRDefault="00F66B2C" w:rsidP="00F66B2C">
      <w:pPr>
        <w:ind w:right="-270"/>
        <w:jc w:val="both"/>
        <w:rPr>
          <w:rFonts w:ascii="Times New Roman" w:hAnsi="Times New Roman" w:cs="Times New Roman"/>
          <w:sz w:val="24"/>
          <w:szCs w:val="24"/>
        </w:rPr>
      </w:pPr>
      <w:r w:rsidRPr="00F66B2C">
        <w:rPr>
          <w:rFonts w:ascii="Times New Roman" w:hAnsi="Times New Roman" w:cs="Times New Roman"/>
          <w:sz w:val="24"/>
          <w:szCs w:val="24"/>
        </w:rPr>
        <w:t xml:space="preserve">Other than signing MoUs with Sector councils we also signed some important MoUs with industry partner in tune with our objective. </w:t>
      </w:r>
    </w:p>
    <w:p w:rsidR="00F66B2C" w:rsidRPr="00F66B2C" w:rsidRDefault="00F66B2C" w:rsidP="00F66B2C">
      <w:pPr>
        <w:ind w:right="-270"/>
        <w:jc w:val="both"/>
        <w:rPr>
          <w:rFonts w:ascii="Times New Roman" w:hAnsi="Times New Roman" w:cs="Times New Roman"/>
          <w:sz w:val="24"/>
          <w:szCs w:val="24"/>
        </w:rPr>
      </w:pPr>
      <w:r w:rsidRPr="00F66B2C">
        <w:rPr>
          <w:rFonts w:ascii="Times New Roman" w:hAnsi="Times New Roman" w:cs="Times New Roman"/>
          <w:sz w:val="24"/>
          <w:szCs w:val="24"/>
        </w:rPr>
        <w:t>Following MoUs were signed:</w:t>
      </w:r>
    </w:p>
    <w:p w:rsidR="00F66B2C" w:rsidRPr="00F66B2C" w:rsidRDefault="00F66B2C" w:rsidP="00F66B2C">
      <w:pPr>
        <w:pStyle w:val="ListParagraph"/>
        <w:numPr>
          <w:ilvl w:val="0"/>
          <w:numId w:val="6"/>
        </w:numPr>
        <w:jc w:val="both"/>
        <w:rPr>
          <w:rFonts w:ascii="Times New Roman" w:hAnsi="Times New Roman" w:cs="Times New Roman"/>
          <w:sz w:val="24"/>
          <w:szCs w:val="24"/>
        </w:rPr>
      </w:pPr>
      <w:r w:rsidRPr="00F66B2C">
        <w:rPr>
          <w:rFonts w:ascii="Times New Roman" w:hAnsi="Times New Roman" w:cs="Times New Roman"/>
          <w:sz w:val="24"/>
          <w:szCs w:val="24"/>
        </w:rPr>
        <w:t>Miles</w:t>
      </w:r>
    </w:p>
    <w:p w:rsidR="00F66B2C" w:rsidRPr="00F66B2C" w:rsidRDefault="00F66B2C" w:rsidP="00F66B2C">
      <w:pPr>
        <w:pStyle w:val="ListParagraph"/>
        <w:numPr>
          <w:ilvl w:val="0"/>
          <w:numId w:val="6"/>
        </w:numPr>
        <w:jc w:val="both"/>
        <w:rPr>
          <w:rFonts w:ascii="Times New Roman" w:hAnsi="Times New Roman" w:cs="Times New Roman"/>
          <w:sz w:val="24"/>
          <w:szCs w:val="24"/>
        </w:rPr>
      </w:pPr>
      <w:r w:rsidRPr="00F66B2C">
        <w:rPr>
          <w:rFonts w:ascii="Times New Roman" w:hAnsi="Times New Roman" w:cs="Times New Roman"/>
          <w:sz w:val="24"/>
          <w:szCs w:val="24"/>
        </w:rPr>
        <w:t>Flying Wings</w:t>
      </w:r>
    </w:p>
    <w:p w:rsidR="00F66B2C" w:rsidRPr="00F66B2C" w:rsidRDefault="00F66B2C" w:rsidP="00F66B2C">
      <w:pPr>
        <w:pStyle w:val="ListParagraph"/>
        <w:numPr>
          <w:ilvl w:val="0"/>
          <w:numId w:val="6"/>
        </w:numPr>
        <w:jc w:val="both"/>
        <w:rPr>
          <w:rFonts w:ascii="Times New Roman" w:hAnsi="Times New Roman" w:cs="Times New Roman"/>
          <w:sz w:val="24"/>
          <w:szCs w:val="24"/>
        </w:rPr>
      </w:pPr>
      <w:r w:rsidRPr="00F66B2C">
        <w:rPr>
          <w:rFonts w:ascii="Times New Roman" w:hAnsi="Times New Roman" w:cs="Times New Roman"/>
          <w:sz w:val="24"/>
          <w:szCs w:val="24"/>
        </w:rPr>
        <w:t>National Employability Network</w:t>
      </w:r>
    </w:p>
    <w:p w:rsidR="00F66B2C" w:rsidRPr="00F66B2C" w:rsidRDefault="00F66B2C" w:rsidP="00F66B2C">
      <w:pPr>
        <w:pStyle w:val="ListParagraph"/>
        <w:numPr>
          <w:ilvl w:val="0"/>
          <w:numId w:val="6"/>
        </w:numPr>
        <w:jc w:val="both"/>
        <w:rPr>
          <w:rFonts w:ascii="Times New Roman" w:hAnsi="Times New Roman" w:cs="Times New Roman"/>
          <w:sz w:val="24"/>
          <w:szCs w:val="24"/>
        </w:rPr>
      </w:pPr>
      <w:r w:rsidRPr="00F66B2C">
        <w:rPr>
          <w:rFonts w:ascii="Times New Roman" w:hAnsi="Times New Roman" w:cs="Times New Roman"/>
          <w:sz w:val="24"/>
          <w:szCs w:val="24"/>
        </w:rPr>
        <w:t>National Institute for Solar Energy (Proposed)</w:t>
      </w:r>
    </w:p>
    <w:p w:rsidR="00F66B2C" w:rsidRPr="00F66B2C" w:rsidRDefault="00F66B2C" w:rsidP="00F66B2C">
      <w:pPr>
        <w:pStyle w:val="ListParagraph"/>
        <w:numPr>
          <w:ilvl w:val="0"/>
          <w:numId w:val="6"/>
        </w:numPr>
        <w:jc w:val="both"/>
        <w:rPr>
          <w:rStyle w:val="apple-converted-space"/>
          <w:rFonts w:ascii="Times New Roman" w:hAnsi="Times New Roman" w:cs="Times New Roman"/>
          <w:sz w:val="24"/>
          <w:szCs w:val="24"/>
        </w:rPr>
      </w:pPr>
      <w:r w:rsidRPr="00F66B2C">
        <w:rPr>
          <w:rFonts w:ascii="Times New Roman" w:hAnsi="Times New Roman" w:cs="Times New Roman"/>
          <w:sz w:val="24"/>
          <w:szCs w:val="24"/>
        </w:rPr>
        <w:t>Vishwakarma Skill University (Signing on 25</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August 22, 2017)</w:t>
      </w:r>
    </w:p>
    <w:p w:rsidR="00F66B2C" w:rsidRPr="00F66B2C" w:rsidRDefault="00F66B2C" w:rsidP="00F66B2C">
      <w:pPr>
        <w:jc w:val="both"/>
        <w:rPr>
          <w:rStyle w:val="apple-converted-space"/>
          <w:rFonts w:ascii="Times New Roman" w:hAnsi="Times New Roman" w:cs="Times New Roman"/>
          <w:b/>
          <w:color w:val="000000" w:themeColor="text1"/>
          <w:sz w:val="24"/>
          <w:szCs w:val="24"/>
          <w:shd w:val="clear" w:color="auto" w:fill="FFFFFF"/>
        </w:rPr>
      </w:pPr>
      <w:r w:rsidRPr="00F66B2C">
        <w:rPr>
          <w:rStyle w:val="apple-converted-space"/>
          <w:rFonts w:ascii="Times New Roman" w:hAnsi="Times New Roman" w:cs="Times New Roman"/>
          <w:b/>
          <w:color w:val="000000" w:themeColor="text1"/>
          <w:sz w:val="24"/>
          <w:szCs w:val="24"/>
          <w:shd w:val="clear" w:color="auto" w:fill="FFFFFF"/>
        </w:rPr>
        <w:t>Skill Track as open electives</w:t>
      </w:r>
    </w:p>
    <w:p w:rsidR="00F66B2C" w:rsidRPr="00F66B2C" w:rsidRDefault="00F66B2C" w:rsidP="00F66B2C">
      <w:pPr>
        <w:jc w:val="both"/>
        <w:rPr>
          <w:rStyle w:val="apple-converted-space"/>
          <w:rFonts w:ascii="Times New Roman" w:hAnsi="Times New Roman" w:cs="Times New Roman"/>
          <w:color w:val="000000" w:themeColor="text1"/>
          <w:sz w:val="24"/>
          <w:szCs w:val="24"/>
          <w:shd w:val="clear" w:color="auto" w:fill="FFFFFF"/>
        </w:rPr>
      </w:pPr>
      <w:r w:rsidRPr="00F66B2C">
        <w:rPr>
          <w:rStyle w:val="apple-converted-space"/>
          <w:rFonts w:ascii="Times New Roman" w:hAnsi="Times New Roman" w:cs="Times New Roman"/>
          <w:color w:val="000000" w:themeColor="text1"/>
          <w:sz w:val="24"/>
          <w:szCs w:val="24"/>
          <w:shd w:val="clear" w:color="auto" w:fill="FFFFFF"/>
        </w:rPr>
        <w:t>As open electives in the flexi credit system, two skill tracks were added in Apparel and Hospitality, which got tremendous response from the students. The programs come with the added advantage of assessment and certification from Government of India</w:t>
      </w:r>
    </w:p>
    <w:p w:rsidR="00F66B2C" w:rsidRPr="00F66B2C" w:rsidRDefault="00F66B2C" w:rsidP="00F66B2C">
      <w:pPr>
        <w:jc w:val="both"/>
        <w:rPr>
          <w:rStyle w:val="apple-converted-space"/>
          <w:rFonts w:ascii="Times New Roman" w:hAnsi="Times New Roman" w:cs="Times New Roman"/>
          <w:color w:val="000000" w:themeColor="text1"/>
          <w:sz w:val="24"/>
          <w:szCs w:val="24"/>
          <w:shd w:val="clear" w:color="auto" w:fill="FFFFFF"/>
        </w:rPr>
      </w:pPr>
      <w:r w:rsidRPr="00F66B2C">
        <w:rPr>
          <w:rStyle w:val="apple-converted-space"/>
          <w:rFonts w:ascii="Times New Roman" w:hAnsi="Times New Roman" w:cs="Times New Roman"/>
          <w:color w:val="000000" w:themeColor="text1"/>
          <w:sz w:val="24"/>
          <w:szCs w:val="24"/>
          <w:shd w:val="clear" w:color="auto" w:fill="FFFFFF"/>
        </w:rPr>
        <w:t xml:space="preserve">Currently we have 198 students enrolled under skill track who are very enthusiastically getting trained on Skill tracks from both fashion and hospitality. This year we plan to start one more track in Media Skill. </w:t>
      </w:r>
    </w:p>
    <w:p w:rsidR="00F66B2C" w:rsidRPr="00F66B2C" w:rsidRDefault="00F66B2C" w:rsidP="00F66B2C">
      <w:pPr>
        <w:jc w:val="both"/>
        <w:rPr>
          <w:rStyle w:val="apple-converted-space"/>
          <w:rFonts w:ascii="Times New Roman" w:hAnsi="Times New Roman" w:cs="Times New Roman"/>
          <w:b/>
          <w:color w:val="000000" w:themeColor="text1"/>
          <w:sz w:val="24"/>
          <w:szCs w:val="24"/>
          <w:shd w:val="clear" w:color="auto" w:fill="FFFFFF"/>
        </w:rPr>
      </w:pPr>
      <w:r w:rsidRPr="00F66B2C">
        <w:rPr>
          <w:rStyle w:val="apple-converted-space"/>
          <w:rFonts w:ascii="Times New Roman" w:hAnsi="Times New Roman" w:cs="Times New Roman"/>
          <w:b/>
          <w:color w:val="000000" w:themeColor="text1"/>
          <w:sz w:val="24"/>
          <w:szCs w:val="24"/>
          <w:shd w:val="clear" w:color="auto" w:fill="FFFFFF"/>
        </w:rPr>
        <w:t>Skill Track in Hospitality</w:t>
      </w:r>
    </w:p>
    <w:tbl>
      <w:tblPr>
        <w:tblStyle w:val="TableGrid"/>
        <w:tblW w:w="0" w:type="auto"/>
        <w:tblInd w:w="18" w:type="dxa"/>
        <w:tblLook w:val="04A0"/>
      </w:tblPr>
      <w:tblGrid>
        <w:gridCol w:w="1745"/>
        <w:gridCol w:w="4402"/>
        <w:gridCol w:w="3077"/>
      </w:tblGrid>
      <w:tr w:rsidR="00F66B2C" w:rsidRPr="00F66B2C" w:rsidTr="008B5135">
        <w:tc>
          <w:tcPr>
            <w:tcW w:w="180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4566"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3192"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w:t>
            </w:r>
          </w:p>
        </w:tc>
      </w:tr>
      <w:tr w:rsidR="00F66B2C" w:rsidRPr="00F66B2C" w:rsidTr="00F66B2C">
        <w:trPr>
          <w:trHeight w:val="375"/>
        </w:trPr>
        <w:tc>
          <w:tcPr>
            <w:tcW w:w="180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w:t>
            </w:r>
          </w:p>
        </w:tc>
        <w:tc>
          <w:tcPr>
            <w:tcW w:w="4566"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F&amp;B Services 2nd sem</w:t>
            </w:r>
            <w:r>
              <w:rPr>
                <w:rFonts w:ascii="Times New Roman" w:hAnsi="Times New Roman" w:cs="Times New Roman"/>
                <w:color w:val="000000"/>
                <w:sz w:val="24"/>
                <w:szCs w:val="24"/>
              </w:rPr>
              <w:t>.</w:t>
            </w:r>
          </w:p>
        </w:tc>
        <w:tc>
          <w:tcPr>
            <w:tcW w:w="3192"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12</w:t>
            </w:r>
          </w:p>
        </w:tc>
      </w:tr>
      <w:tr w:rsidR="00F66B2C" w:rsidRPr="00F66B2C" w:rsidTr="008B5135">
        <w:tc>
          <w:tcPr>
            <w:tcW w:w="180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2</w:t>
            </w:r>
          </w:p>
        </w:tc>
        <w:tc>
          <w:tcPr>
            <w:tcW w:w="4566" w:type="dxa"/>
          </w:tcPr>
          <w:p w:rsidR="00F66B2C" w:rsidRDefault="00F66B2C" w:rsidP="00F66B2C">
            <w:pPr>
              <w:spacing w:after="0"/>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Food Production Techniques </w:t>
            </w:r>
          </w:p>
          <w:p w:rsidR="00F66B2C" w:rsidRDefault="00F66B2C" w:rsidP="00F66B2C">
            <w:pPr>
              <w:spacing w:after="0"/>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2nd sem=39 </w:t>
            </w:r>
          </w:p>
          <w:p w:rsidR="00F66B2C" w:rsidRPr="00F66B2C" w:rsidRDefault="00F66B2C" w:rsidP="00F66B2C">
            <w:pPr>
              <w:spacing w:after="0"/>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4th sem=5</w:t>
            </w:r>
          </w:p>
        </w:tc>
        <w:tc>
          <w:tcPr>
            <w:tcW w:w="3192"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44</w:t>
            </w:r>
          </w:p>
        </w:tc>
      </w:tr>
      <w:tr w:rsidR="00F66B2C" w:rsidRPr="00F66B2C" w:rsidTr="008B5135">
        <w:tc>
          <w:tcPr>
            <w:tcW w:w="1800" w:type="dxa"/>
          </w:tcPr>
          <w:p w:rsidR="00F66B2C" w:rsidRPr="00F66B2C" w:rsidRDefault="00F66B2C" w:rsidP="00F66B2C">
            <w:pPr>
              <w:jc w:val="both"/>
              <w:rPr>
                <w:rFonts w:ascii="Times New Roman" w:hAnsi="Times New Roman" w:cs="Times New Roman"/>
                <w:b/>
                <w:color w:val="000000"/>
                <w:sz w:val="24"/>
                <w:szCs w:val="24"/>
              </w:rPr>
            </w:pPr>
            <w:r w:rsidRPr="00F66B2C">
              <w:rPr>
                <w:rFonts w:ascii="Times New Roman" w:hAnsi="Times New Roman" w:cs="Times New Roman"/>
                <w:b/>
                <w:color w:val="000000"/>
                <w:sz w:val="24"/>
                <w:szCs w:val="24"/>
              </w:rPr>
              <w:t>3</w:t>
            </w:r>
          </w:p>
          <w:p w:rsidR="00F66B2C" w:rsidRPr="00F66B2C" w:rsidRDefault="00F66B2C" w:rsidP="00F66B2C">
            <w:pPr>
              <w:jc w:val="both"/>
              <w:rPr>
                <w:rFonts w:ascii="Times New Roman" w:hAnsi="Times New Roman" w:cs="Times New Roman"/>
                <w:b/>
                <w:sz w:val="24"/>
                <w:szCs w:val="24"/>
              </w:rPr>
            </w:pPr>
          </w:p>
        </w:tc>
        <w:tc>
          <w:tcPr>
            <w:tcW w:w="4566" w:type="dxa"/>
          </w:tcPr>
          <w:p w:rsidR="00F66B2C" w:rsidRDefault="00F66B2C" w:rsidP="00F66B2C">
            <w:pPr>
              <w:spacing w:after="0"/>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FOO 2nd sem=9          </w:t>
            </w:r>
          </w:p>
          <w:p w:rsidR="00F66B2C" w:rsidRDefault="00F66B2C" w:rsidP="00F66B2C">
            <w:pPr>
              <w:spacing w:after="0"/>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4th sem=17                 </w:t>
            </w:r>
          </w:p>
          <w:p w:rsidR="00F66B2C" w:rsidRPr="00F66B2C" w:rsidRDefault="00F66B2C" w:rsidP="00F66B2C">
            <w:pPr>
              <w:spacing w:after="0"/>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6th sem=12</w:t>
            </w:r>
          </w:p>
        </w:tc>
        <w:tc>
          <w:tcPr>
            <w:tcW w:w="3192"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38</w:t>
            </w:r>
          </w:p>
          <w:p w:rsidR="00F66B2C" w:rsidRPr="00F66B2C" w:rsidRDefault="00F66B2C" w:rsidP="00F66B2C">
            <w:pPr>
              <w:jc w:val="both"/>
              <w:rPr>
                <w:rFonts w:ascii="Times New Roman" w:hAnsi="Times New Roman" w:cs="Times New Roman"/>
                <w:sz w:val="24"/>
                <w:szCs w:val="24"/>
              </w:rPr>
            </w:pPr>
          </w:p>
        </w:tc>
      </w:tr>
      <w:tr w:rsidR="00F66B2C" w:rsidRPr="00F66B2C" w:rsidTr="008B5135">
        <w:tc>
          <w:tcPr>
            <w:tcW w:w="1800" w:type="dxa"/>
          </w:tcPr>
          <w:p w:rsidR="00F66B2C" w:rsidRPr="00F66B2C" w:rsidRDefault="00F66B2C" w:rsidP="00F66B2C">
            <w:pPr>
              <w:jc w:val="both"/>
              <w:rPr>
                <w:rFonts w:ascii="Times New Roman" w:hAnsi="Times New Roman" w:cs="Times New Roman"/>
                <w:b/>
                <w:color w:val="000000"/>
                <w:sz w:val="24"/>
                <w:szCs w:val="24"/>
              </w:rPr>
            </w:pPr>
            <w:r w:rsidRPr="00F66B2C">
              <w:rPr>
                <w:rFonts w:ascii="Times New Roman" w:hAnsi="Times New Roman" w:cs="Times New Roman"/>
                <w:b/>
                <w:color w:val="000000"/>
                <w:sz w:val="24"/>
                <w:szCs w:val="24"/>
              </w:rPr>
              <w:t>4</w:t>
            </w:r>
          </w:p>
        </w:tc>
        <w:tc>
          <w:tcPr>
            <w:tcW w:w="4566"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Housekeeping Functions 2</w:t>
            </w:r>
            <w:r w:rsidRPr="00F66B2C">
              <w:rPr>
                <w:rFonts w:ascii="Times New Roman" w:hAnsi="Times New Roman" w:cs="Times New Roman"/>
                <w:color w:val="000000"/>
                <w:sz w:val="24"/>
                <w:szCs w:val="24"/>
                <w:vertAlign w:val="superscript"/>
              </w:rPr>
              <w:t>nd</w:t>
            </w:r>
            <w:r w:rsidRPr="00F66B2C">
              <w:rPr>
                <w:rFonts w:ascii="Times New Roman" w:hAnsi="Times New Roman" w:cs="Times New Roman"/>
                <w:color w:val="000000"/>
                <w:sz w:val="24"/>
                <w:szCs w:val="24"/>
              </w:rPr>
              <w:t xml:space="preserve"> sem</w:t>
            </w:r>
          </w:p>
        </w:tc>
        <w:tc>
          <w:tcPr>
            <w:tcW w:w="3192"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w:t>
            </w:r>
          </w:p>
        </w:tc>
      </w:tr>
      <w:tr w:rsidR="00F66B2C" w:rsidRPr="00F66B2C" w:rsidTr="008B5135">
        <w:tc>
          <w:tcPr>
            <w:tcW w:w="1800" w:type="dxa"/>
          </w:tcPr>
          <w:p w:rsidR="00F66B2C" w:rsidRPr="00F66B2C" w:rsidRDefault="00F66B2C" w:rsidP="00F66B2C">
            <w:pPr>
              <w:jc w:val="both"/>
              <w:rPr>
                <w:rFonts w:ascii="Times New Roman" w:hAnsi="Times New Roman" w:cs="Times New Roman"/>
                <w:b/>
                <w:color w:val="000000"/>
                <w:sz w:val="24"/>
                <w:szCs w:val="24"/>
              </w:rPr>
            </w:pPr>
            <w:r w:rsidRPr="00F66B2C">
              <w:rPr>
                <w:rFonts w:ascii="Times New Roman" w:hAnsi="Times New Roman" w:cs="Times New Roman"/>
                <w:b/>
                <w:color w:val="000000"/>
                <w:sz w:val="24"/>
                <w:szCs w:val="24"/>
              </w:rPr>
              <w:t>5</w:t>
            </w:r>
          </w:p>
        </w:tc>
        <w:tc>
          <w:tcPr>
            <w:tcW w:w="4566" w:type="dxa"/>
          </w:tcPr>
          <w:p w:rsidR="00F66B2C" w:rsidRDefault="00F66B2C" w:rsidP="00F66B2C">
            <w:pPr>
              <w:spacing w:after="0"/>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Tourism Operation  </w:t>
            </w:r>
          </w:p>
          <w:p w:rsidR="00F66B2C" w:rsidRDefault="00F66B2C" w:rsidP="00F66B2C">
            <w:pPr>
              <w:spacing w:after="0"/>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2nd sem 47   </w:t>
            </w:r>
          </w:p>
          <w:p w:rsidR="00F66B2C" w:rsidRDefault="00F66B2C" w:rsidP="00F66B2C">
            <w:pPr>
              <w:spacing w:after="0"/>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2nd sem tech=3 </w:t>
            </w:r>
          </w:p>
          <w:p w:rsidR="00F66B2C" w:rsidRPr="00F66B2C" w:rsidRDefault="00F66B2C" w:rsidP="00F66B2C">
            <w:pPr>
              <w:spacing w:after="0"/>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6th sem=3 </w:t>
            </w:r>
          </w:p>
        </w:tc>
        <w:tc>
          <w:tcPr>
            <w:tcW w:w="3192"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53</w:t>
            </w:r>
          </w:p>
        </w:tc>
      </w:tr>
    </w:tbl>
    <w:p w:rsidR="00F66B2C" w:rsidRPr="00F66B2C" w:rsidRDefault="00F66B2C" w:rsidP="00F66B2C">
      <w:pPr>
        <w:jc w:val="both"/>
        <w:rPr>
          <w:rStyle w:val="apple-converted-space"/>
          <w:rFonts w:ascii="Times New Roman" w:hAnsi="Times New Roman" w:cs="Times New Roman"/>
          <w:b/>
          <w:color w:val="000000" w:themeColor="text1"/>
          <w:sz w:val="24"/>
          <w:szCs w:val="24"/>
          <w:shd w:val="clear" w:color="auto" w:fill="FFFFFF"/>
        </w:rPr>
      </w:pPr>
    </w:p>
    <w:p w:rsidR="00F66B2C" w:rsidRDefault="00F66B2C" w:rsidP="00F66B2C">
      <w:pPr>
        <w:jc w:val="both"/>
        <w:rPr>
          <w:rStyle w:val="apple-converted-space"/>
          <w:rFonts w:ascii="Times New Roman" w:hAnsi="Times New Roman" w:cs="Times New Roman"/>
          <w:b/>
          <w:color w:val="000000" w:themeColor="text1"/>
          <w:sz w:val="24"/>
          <w:szCs w:val="24"/>
          <w:shd w:val="clear" w:color="auto" w:fill="FFFFFF"/>
        </w:rPr>
      </w:pPr>
    </w:p>
    <w:p w:rsidR="00F66B2C" w:rsidRPr="00F66B2C" w:rsidRDefault="00F66B2C" w:rsidP="00F66B2C">
      <w:pPr>
        <w:jc w:val="both"/>
        <w:rPr>
          <w:rStyle w:val="apple-converted-space"/>
          <w:rFonts w:ascii="Times New Roman" w:hAnsi="Times New Roman" w:cs="Times New Roman"/>
          <w:b/>
          <w:color w:val="000000" w:themeColor="text1"/>
          <w:sz w:val="24"/>
          <w:szCs w:val="24"/>
          <w:shd w:val="clear" w:color="auto" w:fill="FFFFFF"/>
        </w:rPr>
      </w:pPr>
    </w:p>
    <w:p w:rsidR="00F66B2C" w:rsidRPr="00F66B2C" w:rsidRDefault="00F66B2C" w:rsidP="00F66B2C">
      <w:pPr>
        <w:jc w:val="both"/>
        <w:rPr>
          <w:rStyle w:val="apple-converted-space"/>
          <w:rFonts w:ascii="Times New Roman" w:hAnsi="Times New Roman" w:cs="Times New Roman"/>
          <w:b/>
          <w:color w:val="000000" w:themeColor="text1"/>
          <w:sz w:val="24"/>
          <w:szCs w:val="24"/>
          <w:shd w:val="clear" w:color="auto" w:fill="FFFFFF"/>
        </w:rPr>
      </w:pPr>
      <w:r w:rsidRPr="00F66B2C">
        <w:rPr>
          <w:rStyle w:val="apple-converted-space"/>
          <w:rFonts w:ascii="Times New Roman" w:hAnsi="Times New Roman" w:cs="Times New Roman"/>
          <w:b/>
          <w:color w:val="000000" w:themeColor="text1"/>
          <w:sz w:val="24"/>
          <w:szCs w:val="24"/>
          <w:shd w:val="clear" w:color="auto" w:fill="FFFFFF"/>
        </w:rPr>
        <w:lastRenderedPageBreak/>
        <w:t>Skill Track in Fashion</w:t>
      </w:r>
    </w:p>
    <w:tbl>
      <w:tblPr>
        <w:tblStyle w:val="TableGrid"/>
        <w:tblW w:w="0" w:type="auto"/>
        <w:tblLook w:val="04A0"/>
      </w:tblPr>
      <w:tblGrid>
        <w:gridCol w:w="2293"/>
        <w:gridCol w:w="2299"/>
        <w:gridCol w:w="2339"/>
        <w:gridCol w:w="2311"/>
      </w:tblGrid>
      <w:tr w:rsidR="00F66B2C" w:rsidRPr="00F66B2C" w:rsidTr="008B5135">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w:t>
            </w:r>
          </w:p>
        </w:tc>
      </w:tr>
      <w:tr w:rsidR="00F66B2C" w:rsidRPr="00F66B2C" w:rsidTr="008B5135">
        <w:trPr>
          <w:trHeight w:val="440"/>
        </w:trPr>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sz w:val="24"/>
                <w:szCs w:val="24"/>
              </w:rPr>
              <w:t>4</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March-23 April</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sz w:val="24"/>
                <w:szCs w:val="24"/>
              </w:rPr>
              <w:t>Measurement Checker</w:t>
            </w: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14</w:t>
            </w:r>
          </w:p>
        </w:tc>
      </w:tr>
      <w:tr w:rsidR="00F66B2C" w:rsidRPr="00F66B2C" w:rsidTr="008B5135">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w:t>
            </w: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sz w:val="24"/>
                <w:szCs w:val="24"/>
              </w:rPr>
              <w:t>Fabric Checker</w:t>
            </w: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t>
            </w:r>
          </w:p>
        </w:tc>
      </w:tr>
      <w:tr w:rsidR="00F66B2C" w:rsidRPr="00F66B2C" w:rsidTr="008B5135">
        <w:trPr>
          <w:trHeight w:val="440"/>
        </w:trPr>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w:t>
            </w: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sz w:val="24"/>
                <w:szCs w:val="24"/>
              </w:rPr>
              <w:t>Sewing Machine Operator</w:t>
            </w: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t>
            </w:r>
          </w:p>
        </w:tc>
      </w:tr>
      <w:tr w:rsidR="00F66B2C" w:rsidRPr="00F66B2C" w:rsidTr="008B5135">
        <w:trPr>
          <w:trHeight w:val="395"/>
        </w:trPr>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4</w:t>
            </w: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sz w:val="24"/>
                <w:szCs w:val="24"/>
              </w:rPr>
              <w:t>Fashion Designer</w:t>
            </w: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t>
            </w:r>
          </w:p>
        </w:tc>
      </w:tr>
      <w:tr w:rsidR="00F66B2C" w:rsidRPr="00F66B2C" w:rsidTr="008B5135">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5</w:t>
            </w: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sz w:val="24"/>
                <w:szCs w:val="24"/>
              </w:rPr>
              <w:t>Apparel Merchandiser</w:t>
            </w: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t>
            </w:r>
          </w:p>
        </w:tc>
      </w:tr>
      <w:tr w:rsidR="00F66B2C" w:rsidRPr="00F66B2C" w:rsidTr="008B5135">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6</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sz w:val="24"/>
                <w:szCs w:val="24"/>
              </w:rPr>
              <w:t>Flexi Credit System</w:t>
            </w: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35</w:t>
            </w:r>
          </w:p>
        </w:tc>
      </w:tr>
    </w:tbl>
    <w:tbl>
      <w:tblPr>
        <w:tblW w:w="9019" w:type="dxa"/>
        <w:tblInd w:w="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74"/>
        <w:gridCol w:w="2409"/>
        <w:gridCol w:w="2268"/>
        <w:gridCol w:w="2268"/>
      </w:tblGrid>
      <w:tr w:rsidR="00F66B2C" w:rsidRPr="00F66B2C" w:rsidTr="00F66B2C">
        <w:trPr>
          <w:trHeight w:val="1313"/>
        </w:trPr>
        <w:tc>
          <w:tcPr>
            <w:tcW w:w="2074" w:type="dxa"/>
          </w:tcPr>
          <w:p w:rsidR="00F66B2C" w:rsidRPr="00F66B2C" w:rsidRDefault="00F66B2C" w:rsidP="00F66B2C">
            <w:pPr>
              <w:ind w:left="60"/>
              <w:jc w:val="both"/>
              <w:rPr>
                <w:rStyle w:val="apple-converted-space"/>
                <w:rFonts w:ascii="Times New Roman" w:hAnsi="Times New Roman" w:cs="Times New Roman"/>
                <w:color w:val="000000" w:themeColor="text1"/>
                <w:sz w:val="24"/>
                <w:szCs w:val="24"/>
                <w:shd w:val="clear" w:color="auto" w:fill="FFFFFF"/>
              </w:rPr>
            </w:pPr>
            <w:r w:rsidRPr="00F66B2C">
              <w:rPr>
                <w:rStyle w:val="apple-converted-space"/>
                <w:rFonts w:ascii="Times New Roman" w:hAnsi="Times New Roman" w:cs="Times New Roman"/>
                <w:color w:val="000000" w:themeColor="text1"/>
                <w:sz w:val="24"/>
                <w:szCs w:val="24"/>
                <w:shd w:val="clear" w:color="auto" w:fill="FFFFFF"/>
              </w:rPr>
              <w:t>7</w:t>
            </w:r>
          </w:p>
        </w:tc>
        <w:tc>
          <w:tcPr>
            <w:tcW w:w="2409" w:type="dxa"/>
          </w:tcPr>
          <w:p w:rsidR="00F66B2C" w:rsidRPr="00F66B2C" w:rsidRDefault="00F66B2C" w:rsidP="00F66B2C">
            <w:pPr>
              <w:ind w:left="60"/>
              <w:jc w:val="both"/>
              <w:rPr>
                <w:rStyle w:val="apple-converted-space"/>
                <w:rFonts w:ascii="Times New Roman" w:hAnsi="Times New Roman" w:cs="Times New Roman"/>
                <w:color w:val="000000" w:themeColor="text1"/>
                <w:sz w:val="24"/>
                <w:szCs w:val="24"/>
                <w:shd w:val="clear" w:color="auto" w:fill="FFFFFF"/>
              </w:rPr>
            </w:pPr>
            <w:r w:rsidRPr="00F66B2C">
              <w:rPr>
                <w:rStyle w:val="apple-converted-space"/>
                <w:rFonts w:ascii="Times New Roman" w:hAnsi="Times New Roman" w:cs="Times New Roman"/>
                <w:color w:val="000000" w:themeColor="text1"/>
                <w:sz w:val="24"/>
                <w:szCs w:val="24"/>
                <w:shd w:val="clear" w:color="auto" w:fill="FFFFFF"/>
              </w:rPr>
              <w:t>-</w:t>
            </w:r>
          </w:p>
        </w:tc>
        <w:tc>
          <w:tcPr>
            <w:tcW w:w="2268" w:type="dxa"/>
          </w:tcPr>
          <w:p w:rsidR="00F66B2C" w:rsidRPr="00F66B2C" w:rsidRDefault="00F66B2C" w:rsidP="00F66B2C">
            <w:pPr>
              <w:ind w:left="60"/>
              <w:jc w:val="both"/>
              <w:rPr>
                <w:rStyle w:val="apple-converted-space"/>
                <w:rFonts w:ascii="Times New Roman" w:hAnsi="Times New Roman" w:cs="Times New Roman"/>
                <w:color w:val="000000" w:themeColor="text1"/>
                <w:sz w:val="24"/>
                <w:szCs w:val="24"/>
                <w:shd w:val="clear" w:color="auto" w:fill="FFFFFF"/>
              </w:rPr>
            </w:pPr>
            <w:r w:rsidRPr="00F66B2C">
              <w:rPr>
                <w:rStyle w:val="apple-converted-space"/>
                <w:rFonts w:ascii="Times New Roman" w:hAnsi="Times New Roman" w:cs="Times New Roman"/>
                <w:color w:val="000000" w:themeColor="text1"/>
                <w:sz w:val="24"/>
                <w:szCs w:val="24"/>
                <w:shd w:val="clear" w:color="auto" w:fill="FFFFFF"/>
              </w:rPr>
              <w:t>Fashion Designer</w:t>
            </w:r>
          </w:p>
        </w:tc>
        <w:tc>
          <w:tcPr>
            <w:tcW w:w="2268" w:type="dxa"/>
          </w:tcPr>
          <w:p w:rsidR="00F66B2C" w:rsidRPr="00F66B2C" w:rsidRDefault="00F66B2C" w:rsidP="00F66B2C">
            <w:pPr>
              <w:spacing w:after="0"/>
              <w:ind w:left="60"/>
              <w:jc w:val="both"/>
              <w:rPr>
                <w:rStyle w:val="apple-converted-space"/>
                <w:rFonts w:ascii="Times New Roman" w:hAnsi="Times New Roman" w:cs="Times New Roman"/>
                <w:color w:val="000000" w:themeColor="text1"/>
                <w:sz w:val="24"/>
                <w:szCs w:val="24"/>
                <w:shd w:val="clear" w:color="auto" w:fill="FFFFFF"/>
              </w:rPr>
            </w:pPr>
            <w:r w:rsidRPr="00F66B2C">
              <w:rPr>
                <w:rStyle w:val="apple-converted-space"/>
                <w:rFonts w:ascii="Times New Roman" w:hAnsi="Times New Roman" w:cs="Times New Roman"/>
                <w:color w:val="000000" w:themeColor="text1"/>
                <w:sz w:val="24"/>
                <w:szCs w:val="24"/>
                <w:shd w:val="clear" w:color="auto" w:fill="FFFFFF"/>
              </w:rPr>
              <w:t>1</w:t>
            </w:r>
            <w:r w:rsidRPr="00F66B2C">
              <w:rPr>
                <w:rStyle w:val="apple-converted-space"/>
                <w:rFonts w:ascii="Times New Roman" w:hAnsi="Times New Roman" w:cs="Times New Roman"/>
                <w:color w:val="000000" w:themeColor="text1"/>
                <w:sz w:val="24"/>
                <w:szCs w:val="24"/>
                <w:shd w:val="clear" w:color="auto" w:fill="FFFFFF"/>
                <w:vertAlign w:val="superscript"/>
              </w:rPr>
              <w:t>st</w:t>
            </w:r>
            <w:r w:rsidRPr="00F66B2C">
              <w:rPr>
                <w:rStyle w:val="apple-converted-space"/>
                <w:rFonts w:ascii="Times New Roman" w:hAnsi="Times New Roman" w:cs="Times New Roman"/>
                <w:color w:val="000000" w:themeColor="text1"/>
                <w:sz w:val="24"/>
                <w:szCs w:val="24"/>
                <w:shd w:val="clear" w:color="auto" w:fill="FFFFFF"/>
              </w:rPr>
              <w:t xml:space="preserve"> year-18</w:t>
            </w:r>
          </w:p>
          <w:p w:rsidR="00F66B2C" w:rsidRPr="00F66B2C" w:rsidRDefault="00F66B2C" w:rsidP="00F66B2C">
            <w:pPr>
              <w:spacing w:after="0"/>
              <w:ind w:left="60"/>
              <w:jc w:val="both"/>
              <w:rPr>
                <w:rStyle w:val="apple-converted-space"/>
                <w:rFonts w:ascii="Times New Roman" w:hAnsi="Times New Roman" w:cs="Times New Roman"/>
                <w:color w:val="000000" w:themeColor="text1"/>
                <w:sz w:val="24"/>
                <w:szCs w:val="24"/>
                <w:shd w:val="clear" w:color="auto" w:fill="FFFFFF"/>
              </w:rPr>
            </w:pPr>
            <w:r w:rsidRPr="00F66B2C">
              <w:rPr>
                <w:rStyle w:val="apple-converted-space"/>
                <w:rFonts w:ascii="Times New Roman" w:hAnsi="Times New Roman" w:cs="Times New Roman"/>
                <w:color w:val="000000" w:themeColor="text1"/>
                <w:sz w:val="24"/>
                <w:szCs w:val="24"/>
                <w:shd w:val="clear" w:color="auto" w:fill="FFFFFF"/>
              </w:rPr>
              <w:t>2</w:t>
            </w:r>
            <w:r w:rsidRPr="00F66B2C">
              <w:rPr>
                <w:rStyle w:val="apple-converted-space"/>
                <w:rFonts w:ascii="Times New Roman" w:hAnsi="Times New Roman" w:cs="Times New Roman"/>
                <w:color w:val="000000" w:themeColor="text1"/>
                <w:sz w:val="24"/>
                <w:szCs w:val="24"/>
                <w:shd w:val="clear" w:color="auto" w:fill="FFFFFF"/>
                <w:vertAlign w:val="superscript"/>
              </w:rPr>
              <w:t>nd</w:t>
            </w:r>
            <w:r w:rsidRPr="00F66B2C">
              <w:rPr>
                <w:rStyle w:val="apple-converted-space"/>
                <w:rFonts w:ascii="Times New Roman" w:hAnsi="Times New Roman" w:cs="Times New Roman"/>
                <w:color w:val="000000" w:themeColor="text1"/>
                <w:sz w:val="24"/>
                <w:szCs w:val="24"/>
                <w:shd w:val="clear" w:color="auto" w:fill="FFFFFF"/>
              </w:rPr>
              <w:t xml:space="preserve"> year-41</w:t>
            </w:r>
          </w:p>
          <w:p w:rsidR="00F66B2C" w:rsidRPr="00F66B2C" w:rsidRDefault="00F66B2C" w:rsidP="00F66B2C">
            <w:pPr>
              <w:spacing w:after="0"/>
              <w:ind w:left="60"/>
              <w:jc w:val="both"/>
              <w:rPr>
                <w:rStyle w:val="apple-converted-space"/>
                <w:rFonts w:ascii="Times New Roman" w:hAnsi="Times New Roman" w:cs="Times New Roman"/>
                <w:color w:val="000000" w:themeColor="text1"/>
                <w:sz w:val="24"/>
                <w:szCs w:val="24"/>
                <w:shd w:val="clear" w:color="auto" w:fill="FFFFFF"/>
              </w:rPr>
            </w:pPr>
            <w:r w:rsidRPr="00F66B2C">
              <w:rPr>
                <w:rStyle w:val="apple-converted-space"/>
                <w:rFonts w:ascii="Times New Roman" w:hAnsi="Times New Roman" w:cs="Times New Roman"/>
                <w:color w:val="000000" w:themeColor="text1"/>
                <w:sz w:val="24"/>
                <w:szCs w:val="24"/>
                <w:shd w:val="clear" w:color="auto" w:fill="FFFFFF"/>
              </w:rPr>
              <w:t>Total=59</w:t>
            </w:r>
          </w:p>
        </w:tc>
      </w:tr>
    </w:tbl>
    <w:p w:rsidR="00F66B2C" w:rsidRPr="00F66B2C" w:rsidRDefault="00F66B2C" w:rsidP="00F66B2C">
      <w:pPr>
        <w:jc w:val="both"/>
        <w:rPr>
          <w:rStyle w:val="apple-converted-space"/>
          <w:rFonts w:ascii="Times New Roman" w:hAnsi="Times New Roman" w:cs="Times New Roman"/>
          <w:b/>
          <w:color w:val="000000" w:themeColor="text1"/>
          <w:sz w:val="24"/>
          <w:szCs w:val="24"/>
          <w:shd w:val="clear" w:color="auto" w:fill="FFFFFF"/>
        </w:rPr>
      </w:pPr>
    </w:p>
    <w:p w:rsidR="00F66B2C" w:rsidRPr="00F66B2C" w:rsidRDefault="00F66B2C" w:rsidP="00F66B2C">
      <w:pPr>
        <w:jc w:val="both"/>
        <w:rPr>
          <w:rStyle w:val="apple-converted-space"/>
          <w:rFonts w:ascii="Times New Roman" w:hAnsi="Times New Roman" w:cs="Times New Roman"/>
          <w:b/>
          <w:color w:val="000000" w:themeColor="text1"/>
          <w:sz w:val="24"/>
          <w:szCs w:val="24"/>
          <w:shd w:val="clear" w:color="auto" w:fill="FFFFFF"/>
        </w:rPr>
      </w:pPr>
      <w:r w:rsidRPr="00F66B2C">
        <w:rPr>
          <w:rStyle w:val="apple-converted-space"/>
          <w:rFonts w:ascii="Times New Roman" w:hAnsi="Times New Roman" w:cs="Times New Roman"/>
          <w:b/>
          <w:color w:val="000000" w:themeColor="text1"/>
          <w:sz w:val="24"/>
          <w:szCs w:val="24"/>
          <w:shd w:val="clear" w:color="auto" w:fill="FFFFFF"/>
        </w:rPr>
        <w:t>Skill Basket for industry integrated Skill development programmes</w:t>
      </w:r>
    </w:p>
    <w:tbl>
      <w:tblPr>
        <w:tblStyle w:val="TableGrid"/>
        <w:tblpPr w:leftFromText="180" w:rightFromText="180" w:vertAnchor="text" w:horzAnchor="margin" w:tblpY="160"/>
        <w:tblW w:w="0" w:type="auto"/>
        <w:tblLook w:val="04A0"/>
      </w:tblPr>
      <w:tblGrid>
        <w:gridCol w:w="1812"/>
        <w:gridCol w:w="1864"/>
        <w:gridCol w:w="2305"/>
        <w:gridCol w:w="1416"/>
        <w:gridCol w:w="1845"/>
      </w:tblGrid>
      <w:tr w:rsidR="00F66B2C" w:rsidRPr="00F66B2C" w:rsidTr="008B5135">
        <w:tc>
          <w:tcPr>
            <w:tcW w:w="191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S. No</w:t>
            </w:r>
          </w:p>
        </w:tc>
        <w:tc>
          <w:tcPr>
            <w:tcW w:w="191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Name</w:t>
            </w:r>
          </w:p>
        </w:tc>
        <w:tc>
          <w:tcPr>
            <w:tcW w:w="239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Duration</w:t>
            </w:r>
          </w:p>
        </w:tc>
        <w:tc>
          <w:tcPr>
            <w:tcW w:w="1432"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Partners</w:t>
            </w:r>
          </w:p>
        </w:tc>
        <w:tc>
          <w:tcPr>
            <w:tcW w:w="1916"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cost</w:t>
            </w:r>
          </w:p>
        </w:tc>
      </w:tr>
      <w:tr w:rsidR="00F66B2C" w:rsidRPr="00F66B2C" w:rsidTr="008B5135">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1.</w:t>
            </w:r>
          </w:p>
        </w:tc>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Bigdata Hadoop</w:t>
            </w:r>
          </w:p>
        </w:tc>
        <w:tc>
          <w:tcPr>
            <w:tcW w:w="2398"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24 weeks (120 hours)</w:t>
            </w:r>
          </w:p>
        </w:tc>
        <w:tc>
          <w:tcPr>
            <w:tcW w:w="1432"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TCS</w:t>
            </w:r>
          </w:p>
        </w:tc>
        <w:tc>
          <w:tcPr>
            <w:tcW w:w="1916"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32000</w:t>
            </w:r>
          </w:p>
        </w:tc>
      </w:tr>
      <w:tr w:rsidR="00F66B2C" w:rsidRPr="00F66B2C" w:rsidTr="008B5135">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2</w:t>
            </w:r>
          </w:p>
        </w:tc>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Database concept</w:t>
            </w:r>
          </w:p>
        </w:tc>
        <w:tc>
          <w:tcPr>
            <w:tcW w:w="2398"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10 weeks(60 hours)</w:t>
            </w:r>
          </w:p>
        </w:tc>
        <w:tc>
          <w:tcPr>
            <w:tcW w:w="1432"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TCS</w:t>
            </w:r>
          </w:p>
        </w:tc>
        <w:tc>
          <w:tcPr>
            <w:tcW w:w="1916"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12400</w:t>
            </w:r>
          </w:p>
        </w:tc>
      </w:tr>
      <w:tr w:rsidR="00F66B2C" w:rsidRPr="00F66B2C" w:rsidTr="008B5135">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3.</w:t>
            </w:r>
          </w:p>
        </w:tc>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Flight Attendant</w:t>
            </w:r>
          </w:p>
        </w:tc>
        <w:tc>
          <w:tcPr>
            <w:tcW w:w="2398"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3 weeks (144 hours)</w:t>
            </w:r>
          </w:p>
        </w:tc>
        <w:tc>
          <w:tcPr>
            <w:tcW w:w="1432"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FWSTC</w:t>
            </w:r>
          </w:p>
        </w:tc>
        <w:tc>
          <w:tcPr>
            <w:tcW w:w="1916"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17500</w:t>
            </w:r>
          </w:p>
        </w:tc>
      </w:tr>
      <w:tr w:rsidR="00F66B2C" w:rsidRPr="00F66B2C" w:rsidTr="008B5135">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4.</w:t>
            </w:r>
          </w:p>
        </w:tc>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Ground operations</w:t>
            </w:r>
          </w:p>
        </w:tc>
        <w:tc>
          <w:tcPr>
            <w:tcW w:w="2398"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3 weeks (144 hours)</w:t>
            </w:r>
          </w:p>
        </w:tc>
        <w:tc>
          <w:tcPr>
            <w:tcW w:w="1432"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FWSTC</w:t>
            </w:r>
          </w:p>
        </w:tc>
        <w:tc>
          <w:tcPr>
            <w:tcW w:w="1916"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17500</w:t>
            </w:r>
          </w:p>
        </w:tc>
      </w:tr>
      <w:tr w:rsidR="00F66B2C" w:rsidRPr="00F66B2C" w:rsidTr="008B5135">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5.</w:t>
            </w:r>
          </w:p>
        </w:tc>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Digital marketing training certificate</w:t>
            </w:r>
          </w:p>
        </w:tc>
        <w:tc>
          <w:tcPr>
            <w:tcW w:w="2398"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17 weeks</w:t>
            </w:r>
          </w:p>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102 hours</w:t>
            </w:r>
          </w:p>
        </w:tc>
        <w:tc>
          <w:tcPr>
            <w:tcW w:w="1432"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Ants Marketing</w:t>
            </w:r>
          </w:p>
        </w:tc>
        <w:tc>
          <w:tcPr>
            <w:tcW w:w="1916"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33000</w:t>
            </w:r>
          </w:p>
        </w:tc>
      </w:tr>
      <w:tr w:rsidR="00F66B2C" w:rsidRPr="00F66B2C" w:rsidTr="008B5135">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6</w:t>
            </w:r>
          </w:p>
        </w:tc>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Six Sigma green belt</w:t>
            </w:r>
          </w:p>
        </w:tc>
        <w:tc>
          <w:tcPr>
            <w:tcW w:w="2398"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2 days</w:t>
            </w:r>
          </w:p>
        </w:tc>
        <w:tc>
          <w:tcPr>
            <w:tcW w:w="1432"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KPMG</w:t>
            </w:r>
          </w:p>
        </w:tc>
        <w:tc>
          <w:tcPr>
            <w:tcW w:w="1916"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5000 Approx</w:t>
            </w:r>
          </w:p>
        </w:tc>
      </w:tr>
    </w:tbl>
    <w:p w:rsidR="00F66B2C" w:rsidRDefault="00F66B2C" w:rsidP="00F66B2C">
      <w:pPr>
        <w:autoSpaceDE w:val="0"/>
        <w:autoSpaceDN w:val="0"/>
        <w:adjustRightInd w:val="0"/>
        <w:spacing w:after="0"/>
        <w:jc w:val="both"/>
        <w:rPr>
          <w:rFonts w:ascii="Times New Roman" w:hAnsi="Times New Roman" w:cs="Times New Roman"/>
          <w:b/>
          <w:color w:val="333333"/>
          <w:sz w:val="24"/>
          <w:szCs w:val="24"/>
        </w:rPr>
      </w:pPr>
    </w:p>
    <w:p w:rsidR="00F66B2C" w:rsidRDefault="00F66B2C" w:rsidP="00F66B2C">
      <w:pPr>
        <w:autoSpaceDE w:val="0"/>
        <w:autoSpaceDN w:val="0"/>
        <w:adjustRightInd w:val="0"/>
        <w:spacing w:after="0"/>
        <w:jc w:val="both"/>
        <w:rPr>
          <w:rFonts w:ascii="Times New Roman" w:hAnsi="Times New Roman" w:cs="Times New Roman"/>
          <w:b/>
          <w:color w:val="333333"/>
          <w:sz w:val="24"/>
          <w:szCs w:val="24"/>
        </w:rPr>
      </w:pPr>
    </w:p>
    <w:p w:rsidR="00F66B2C" w:rsidRPr="00F66B2C" w:rsidRDefault="00F66B2C" w:rsidP="00F66B2C">
      <w:pPr>
        <w:autoSpaceDE w:val="0"/>
        <w:autoSpaceDN w:val="0"/>
        <w:adjustRightInd w:val="0"/>
        <w:spacing w:after="0"/>
        <w:jc w:val="both"/>
        <w:rPr>
          <w:rFonts w:ascii="Times New Roman" w:hAnsi="Times New Roman" w:cs="Times New Roman"/>
          <w:b/>
          <w:color w:val="333333"/>
          <w:sz w:val="24"/>
          <w:szCs w:val="24"/>
        </w:rPr>
      </w:pPr>
    </w:p>
    <w:p w:rsidR="00F66B2C" w:rsidRPr="00F66B2C" w:rsidRDefault="00F66B2C" w:rsidP="00F66B2C">
      <w:pPr>
        <w:autoSpaceDE w:val="0"/>
        <w:autoSpaceDN w:val="0"/>
        <w:adjustRightInd w:val="0"/>
        <w:spacing w:after="0"/>
        <w:jc w:val="both"/>
        <w:rPr>
          <w:rFonts w:ascii="Times New Roman" w:hAnsi="Times New Roman" w:cs="Times New Roman"/>
          <w:b/>
          <w:color w:val="333333"/>
          <w:sz w:val="24"/>
          <w:szCs w:val="24"/>
        </w:rPr>
      </w:pPr>
    </w:p>
    <w:p w:rsidR="00F66B2C" w:rsidRPr="00F66B2C" w:rsidRDefault="00F66B2C" w:rsidP="00F66B2C">
      <w:pPr>
        <w:autoSpaceDE w:val="0"/>
        <w:autoSpaceDN w:val="0"/>
        <w:adjustRightInd w:val="0"/>
        <w:spacing w:after="0"/>
        <w:jc w:val="both"/>
        <w:rPr>
          <w:rFonts w:ascii="Times New Roman" w:hAnsi="Times New Roman" w:cs="Times New Roman"/>
          <w:b/>
          <w:color w:val="333333"/>
          <w:sz w:val="24"/>
          <w:szCs w:val="24"/>
        </w:rPr>
      </w:pPr>
      <w:r w:rsidRPr="00F66B2C">
        <w:rPr>
          <w:rFonts w:ascii="Times New Roman" w:hAnsi="Times New Roman" w:cs="Times New Roman"/>
          <w:b/>
          <w:color w:val="333333"/>
          <w:sz w:val="24"/>
          <w:szCs w:val="24"/>
        </w:rPr>
        <w:lastRenderedPageBreak/>
        <w:t>Suryamitra Skill Development Program</w:t>
      </w:r>
    </w:p>
    <w:p w:rsidR="00F66B2C" w:rsidRPr="00F66B2C" w:rsidRDefault="00F66B2C" w:rsidP="00F66B2C">
      <w:pPr>
        <w:autoSpaceDE w:val="0"/>
        <w:autoSpaceDN w:val="0"/>
        <w:adjustRightInd w:val="0"/>
        <w:spacing w:after="0"/>
        <w:jc w:val="both"/>
        <w:rPr>
          <w:rFonts w:ascii="Times New Roman" w:hAnsi="Times New Roman" w:cs="Times New Roman"/>
          <w:sz w:val="24"/>
          <w:szCs w:val="24"/>
        </w:rPr>
      </w:pPr>
      <w:r w:rsidRPr="00F66B2C">
        <w:rPr>
          <w:rFonts w:ascii="Times New Roman" w:hAnsi="Times New Roman" w:cs="Times New Roman"/>
          <w:color w:val="333333"/>
          <w:sz w:val="24"/>
          <w:szCs w:val="24"/>
        </w:rPr>
        <w:t xml:space="preserve">Suryamitra Skill Development Program was launched under the Prime minister’s Skill India Program, in the month of June 2015. Ministry of New and Renewable Energy (MNRE) assigned responsibility to NISE (National Institute of Solar Energy) for a country-wide launch of the prestigious Suryamitra Skill Development Program with a target to develop 50,000 youth in Solar PV installation by the year 2019 for the country. The main objective is to make youth employable. Placement support will be provided by the training Institution. </w:t>
      </w:r>
    </w:p>
    <w:p w:rsidR="00F66B2C" w:rsidRPr="00F66B2C" w:rsidRDefault="00F66B2C" w:rsidP="00F66B2C">
      <w:pPr>
        <w:spacing w:after="0"/>
        <w:jc w:val="both"/>
        <w:rPr>
          <w:rFonts w:ascii="Times New Roman" w:hAnsi="Times New Roman" w:cs="Times New Roman"/>
          <w:sz w:val="24"/>
          <w:szCs w:val="24"/>
        </w:rPr>
      </w:pPr>
      <w:r w:rsidRPr="00F66B2C">
        <w:rPr>
          <w:rFonts w:ascii="Times New Roman" w:hAnsi="Times New Roman" w:cs="Times New Roman"/>
          <w:sz w:val="24"/>
          <w:szCs w:val="24"/>
        </w:rPr>
        <w:t xml:space="preserve">Amity University Haryana was selected by National Institute of Solar Energy (NISE), Ministry of New and Renewable Energy, as a Suryamitra Training Institution. </w:t>
      </w: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r w:rsidRPr="00F66B2C">
        <w:rPr>
          <w:rFonts w:ascii="Times New Roman" w:hAnsi="Times New Roman" w:cs="Times New Roman"/>
          <w:sz w:val="24"/>
          <w:szCs w:val="24"/>
        </w:rPr>
        <w:t>We launched the programme on 2</w:t>
      </w:r>
      <w:r w:rsidRPr="00F66B2C">
        <w:rPr>
          <w:rFonts w:ascii="Times New Roman" w:hAnsi="Times New Roman" w:cs="Times New Roman"/>
          <w:sz w:val="24"/>
          <w:szCs w:val="24"/>
          <w:vertAlign w:val="superscript"/>
        </w:rPr>
        <w:t>nd</w:t>
      </w:r>
      <w:r w:rsidRPr="00F66B2C">
        <w:rPr>
          <w:rFonts w:ascii="Times New Roman" w:hAnsi="Times New Roman" w:cs="Times New Roman"/>
          <w:sz w:val="24"/>
          <w:szCs w:val="24"/>
        </w:rPr>
        <w:t xml:space="preserve"> January 16, 2017 with 35 students on board with some unique features like special training in communication and soft skills. This 600 hrs programme equipped students on solar PV installation. We were able to successfully place all the students who attended the training. Our plan is to make roll out another batch in the month of August.</w:t>
      </w:r>
    </w:p>
    <w:p w:rsidR="00F66B2C" w:rsidRPr="00F66B2C" w:rsidRDefault="00F66B2C" w:rsidP="00F66B2C">
      <w:pPr>
        <w:spacing w:after="0"/>
        <w:jc w:val="both"/>
        <w:rPr>
          <w:rFonts w:ascii="Times New Roman" w:hAnsi="Times New Roman" w:cs="Times New Roman"/>
          <w:sz w:val="24"/>
          <w:szCs w:val="24"/>
        </w:rPr>
      </w:pPr>
      <w:r w:rsidRPr="00F66B2C">
        <w:rPr>
          <w:rFonts w:ascii="Times New Roman" w:hAnsi="Times New Roman" w:cs="Times New Roman"/>
          <w:noProof/>
          <w:sz w:val="24"/>
          <w:szCs w:val="24"/>
        </w:rPr>
        <w:drawing>
          <wp:anchor distT="0" distB="0" distL="114300" distR="114300" simplePos="0" relativeHeight="251660288" behindDoc="0" locked="0" layoutInCell="1" allowOverlap="1">
            <wp:simplePos x="0" y="0"/>
            <wp:positionH relativeFrom="column">
              <wp:posOffset>419100</wp:posOffset>
            </wp:positionH>
            <wp:positionV relativeFrom="paragraph">
              <wp:posOffset>303530</wp:posOffset>
            </wp:positionV>
            <wp:extent cx="4545330" cy="2133600"/>
            <wp:effectExtent l="114300" t="76200" r="102870" b="76200"/>
            <wp:wrapSquare wrapText="bothSides"/>
            <wp:docPr id="2" name="Picture 2" descr="C:\Users\user\Desktop\surymitr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surymitra 1.jpg"/>
                    <pic:cNvPicPr>
                      <a:picLocks noChangeAspect="1" noChangeArrowheads="1"/>
                    </pic:cNvPicPr>
                  </pic:nvPicPr>
                  <pic:blipFill>
                    <a:blip r:embed="rId6" cstate="print"/>
                    <a:srcRect/>
                    <a:stretch>
                      <a:fillRect/>
                    </a:stretch>
                  </pic:blipFill>
                  <pic:spPr bwMode="auto">
                    <a:xfrm>
                      <a:off x="0" y="0"/>
                      <a:ext cx="4545330" cy="2133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b/>
          <w:sz w:val="24"/>
          <w:szCs w:val="24"/>
        </w:rPr>
      </w:pPr>
      <w:r w:rsidRPr="00F66B2C">
        <w:rPr>
          <w:rFonts w:ascii="Times New Roman" w:hAnsi="Times New Roman" w:cs="Times New Roman"/>
          <w:b/>
          <w:sz w:val="24"/>
          <w:szCs w:val="24"/>
        </w:rPr>
        <w:t>Workshop on Digital Marketing</w:t>
      </w:r>
    </w:p>
    <w:p w:rsidR="00F66B2C" w:rsidRPr="00F66B2C" w:rsidRDefault="00F66B2C" w:rsidP="00F66B2C">
      <w:pPr>
        <w:spacing w:after="0"/>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Workshop is conducted by Ants Marketing- Digital Marketing with Amity Skills Institute and Amity College of Commerce as on 4</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September 2017 with 41 Students. Students get knowledge about Digital Marketing. We were able to give certificates to the each student.</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RAIN Group Training Program</w:t>
      </w: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RAIN Group Training program is conducted by RAIN Group and Amity Skills Institute as on 08</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September-9</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September 2017 with 14 participants. Participants get knowledge about Selling Training and ideas about selling. We were able to give certificates to the each participant.</w:t>
      </w:r>
    </w:p>
    <w:p w:rsidR="00F66B2C" w:rsidRPr="00F66B2C" w:rsidRDefault="00F66B2C" w:rsidP="00F66B2C">
      <w:pPr>
        <w:pStyle w:val="NormalWeb"/>
        <w:spacing w:line="276" w:lineRule="auto"/>
        <w:jc w:val="both"/>
        <w:rPr>
          <w:b/>
          <w:color w:val="000000"/>
        </w:rPr>
      </w:pPr>
      <w:r w:rsidRPr="00F66B2C">
        <w:rPr>
          <w:b/>
          <w:color w:val="000000"/>
        </w:rPr>
        <w:lastRenderedPageBreak/>
        <w:t>Leadership series ‘Hungry people better results’</w:t>
      </w:r>
    </w:p>
    <w:p w:rsidR="00F66B2C" w:rsidRPr="00F66B2C" w:rsidRDefault="00F66B2C" w:rsidP="00F66B2C">
      <w:pPr>
        <w:shd w:val="clear" w:color="auto" w:fill="FFFFFF"/>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The launch of Leadership lecture series at Amity University Haryana. The series is organized by Amity Skills Institute in association with Amity Business School and Amity School of Fine Arts. I feel pride in sharing that in first such series Dr. Deepak Malhotra, a great leader and motivator and the author of the much talked about book ‘Hungry people better results’ will be here on 10</w:t>
      </w:r>
      <w:r w:rsidRPr="00F66B2C">
        <w:rPr>
          <w:rFonts w:ascii="Times New Roman" w:eastAsia="Times New Roman" w:hAnsi="Times New Roman" w:cs="Times New Roman"/>
          <w:color w:val="000000"/>
          <w:sz w:val="24"/>
          <w:szCs w:val="24"/>
          <w:vertAlign w:val="superscript"/>
        </w:rPr>
        <w:t>th</w:t>
      </w:r>
      <w:r w:rsidRPr="00F66B2C">
        <w:rPr>
          <w:rFonts w:ascii="Times New Roman" w:eastAsia="Times New Roman" w:hAnsi="Times New Roman" w:cs="Times New Roman"/>
          <w:color w:val="000000"/>
          <w:sz w:val="24"/>
          <w:szCs w:val="24"/>
        </w:rPr>
        <w:t>November 2017 to interact with the students and also to launch his book.</w:t>
      </w:r>
    </w:p>
    <w:p w:rsidR="00F66B2C" w:rsidRPr="00F66B2C" w:rsidRDefault="00F66B2C" w:rsidP="00F66B2C">
      <w:pPr>
        <w:shd w:val="clear" w:color="auto" w:fill="FFFFFF"/>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xml:space="preserve"> Some very prominent leaders like Mr. Anurag Batra, owner of Business world magazine and Ms. Rashi Yadav, founder of NGO Yoddha, will also grace the occasion.</w:t>
      </w:r>
    </w:p>
    <w:p w:rsidR="00F66B2C" w:rsidRPr="00F66B2C" w:rsidRDefault="00F66B2C" w:rsidP="00F66B2C">
      <w:pPr>
        <w:autoSpaceDE w:val="0"/>
        <w:autoSpaceDN w:val="0"/>
        <w:adjustRightInd w:val="0"/>
        <w:spacing w:after="0"/>
        <w:jc w:val="both"/>
        <w:rPr>
          <w:rFonts w:ascii="Times New Roman" w:hAnsi="Times New Roman" w:cs="Times New Roman"/>
          <w:b/>
          <w:color w:val="333333"/>
          <w:sz w:val="24"/>
          <w:szCs w:val="24"/>
        </w:rPr>
      </w:pPr>
      <w:r w:rsidRPr="00F66B2C">
        <w:rPr>
          <w:rFonts w:ascii="Times New Roman" w:hAnsi="Times New Roman" w:cs="Times New Roman"/>
          <w:b/>
          <w:color w:val="333333"/>
          <w:sz w:val="24"/>
          <w:szCs w:val="24"/>
        </w:rPr>
        <w:t>Suryamitra Skill Development Program 2017-2018</w:t>
      </w:r>
    </w:p>
    <w:p w:rsidR="00F66B2C" w:rsidRPr="00F66B2C" w:rsidRDefault="00F66B2C" w:rsidP="00F66B2C">
      <w:pPr>
        <w:autoSpaceDE w:val="0"/>
        <w:autoSpaceDN w:val="0"/>
        <w:adjustRightInd w:val="0"/>
        <w:spacing w:after="0"/>
        <w:jc w:val="both"/>
        <w:rPr>
          <w:rFonts w:ascii="Times New Roman" w:hAnsi="Times New Roman" w:cs="Times New Roman"/>
          <w:sz w:val="24"/>
          <w:szCs w:val="24"/>
        </w:rPr>
      </w:pPr>
      <w:r w:rsidRPr="00F66B2C">
        <w:rPr>
          <w:rFonts w:ascii="Times New Roman" w:hAnsi="Times New Roman" w:cs="Times New Roman"/>
          <w:sz w:val="24"/>
          <w:szCs w:val="24"/>
        </w:rPr>
        <w:t xml:space="preserve">Suryamitra Skill Development Program was launched under the Prime minister’s Skill India Program, in the month of November 2017. Ministry of New and Renewable Energy (MNRE) assigned responsibility to NISE (National Institute of Solar Energy) for a country-wide launch of the prestigious Suryamitra Skill Development Program with a target to develop 50,000 youth in Solar PV installation by the year 2019 for the country. The main objective is to make youth employable. Placement support will be provided by the training Institution. </w:t>
      </w:r>
    </w:p>
    <w:p w:rsidR="00F66B2C" w:rsidRPr="00F66B2C" w:rsidRDefault="00F66B2C" w:rsidP="00F66B2C">
      <w:pPr>
        <w:spacing w:after="0"/>
        <w:jc w:val="both"/>
        <w:rPr>
          <w:rFonts w:ascii="Times New Roman" w:hAnsi="Times New Roman" w:cs="Times New Roman"/>
          <w:sz w:val="24"/>
          <w:szCs w:val="24"/>
        </w:rPr>
      </w:pPr>
    </w:p>
    <w:p w:rsidR="00F66B2C" w:rsidRPr="00F66B2C" w:rsidRDefault="00F66B2C" w:rsidP="00F66B2C">
      <w:pPr>
        <w:spacing w:after="0"/>
        <w:jc w:val="both"/>
        <w:rPr>
          <w:rFonts w:ascii="Times New Roman" w:hAnsi="Times New Roman" w:cs="Times New Roman"/>
          <w:sz w:val="24"/>
          <w:szCs w:val="24"/>
        </w:rPr>
      </w:pPr>
      <w:r w:rsidRPr="00F66B2C">
        <w:rPr>
          <w:rFonts w:ascii="Times New Roman" w:hAnsi="Times New Roman" w:cs="Times New Roman"/>
          <w:sz w:val="24"/>
          <w:szCs w:val="24"/>
        </w:rPr>
        <w:t xml:space="preserve">Amity University Haryana was selected by National Institute of Solar Energy (NISE), Ministry of New and Renewable Energy, as a Suryamitra Training Institution. </w:t>
      </w:r>
    </w:p>
    <w:p w:rsidR="00F66B2C" w:rsidRPr="00F66B2C" w:rsidRDefault="00F66B2C" w:rsidP="00F66B2C">
      <w:pPr>
        <w:autoSpaceDE w:val="0"/>
        <w:autoSpaceDN w:val="0"/>
        <w:adjustRightInd w:val="0"/>
        <w:spacing w:after="0"/>
        <w:jc w:val="both"/>
        <w:rPr>
          <w:rFonts w:ascii="Times New Roman" w:hAnsi="Times New Roman" w:cs="Times New Roman"/>
          <w:b/>
          <w:color w:val="333333"/>
          <w:sz w:val="24"/>
          <w:szCs w:val="24"/>
        </w:rPr>
      </w:pPr>
    </w:p>
    <w:p w:rsidR="00F66B2C" w:rsidRPr="00F66B2C" w:rsidRDefault="00F66B2C" w:rsidP="00F66B2C">
      <w:pPr>
        <w:spacing w:after="0"/>
        <w:jc w:val="both"/>
        <w:rPr>
          <w:rFonts w:ascii="Times New Roman" w:hAnsi="Times New Roman" w:cs="Times New Roman"/>
          <w:sz w:val="24"/>
          <w:szCs w:val="24"/>
        </w:rPr>
      </w:pPr>
      <w:r w:rsidRPr="00F66B2C">
        <w:rPr>
          <w:rFonts w:ascii="Times New Roman" w:hAnsi="Times New Roman" w:cs="Times New Roman"/>
          <w:sz w:val="24"/>
          <w:szCs w:val="24"/>
        </w:rPr>
        <w:t>We launched the programme on 15 November2017 to 15 February 2018 with 35 students on board with some unique features like special training in communication and soft skills. This 600 hrs programme equipped students on solar PV installation. We were able to successfully place all the students who attended the training</w:t>
      </w:r>
    </w:p>
    <w:p w:rsidR="00F66B2C" w:rsidRPr="00F66B2C" w:rsidRDefault="00F66B2C" w:rsidP="00F66B2C">
      <w:pPr>
        <w:pStyle w:val="NormalWeb"/>
        <w:spacing w:line="276" w:lineRule="auto"/>
        <w:jc w:val="both"/>
        <w:rPr>
          <w:color w:val="000000"/>
        </w:rPr>
      </w:pPr>
      <w:r w:rsidRPr="00F66B2C">
        <w:rPr>
          <w:b/>
          <w:color w:val="000000"/>
        </w:rPr>
        <w:t>Women's Day Celebration 8 March'2018</w:t>
      </w:r>
    </w:p>
    <w:p w:rsidR="00F66B2C" w:rsidRPr="00F66B2C" w:rsidRDefault="00F66B2C" w:rsidP="00F66B2C">
      <w:pPr>
        <w:spacing w:after="0"/>
        <w:jc w:val="both"/>
        <w:rPr>
          <w:rFonts w:ascii="Times New Roman" w:hAnsi="Times New Roman" w:cs="Times New Roman"/>
          <w:bCs/>
          <w:sz w:val="24"/>
          <w:szCs w:val="24"/>
        </w:rPr>
      </w:pPr>
      <w:r w:rsidRPr="00F66B2C">
        <w:rPr>
          <w:rFonts w:ascii="Times New Roman" w:hAnsi="Times New Roman" w:cs="Times New Roman"/>
          <w:bCs/>
          <w:sz w:val="24"/>
          <w:szCs w:val="24"/>
        </w:rPr>
        <w:t>Women’s Day celebration was marked to create a feeling of pride and empowerment amongst Amity’s Women force.Amongst the two speakers, Maj Gen. P.K. Sharma Director of Amity Law School delivered lecture on special right and privileges of women.Dr. Pooja Sharma from Medanta spoke on Women’s health and hygiene issues.</w:t>
      </w:r>
    </w:p>
    <w:p w:rsidR="00F66B2C" w:rsidRPr="00F66B2C" w:rsidRDefault="00F66B2C" w:rsidP="00F66B2C">
      <w:pPr>
        <w:shd w:val="clear" w:color="auto" w:fill="FFFFFF"/>
        <w:spacing w:after="0"/>
        <w:jc w:val="both"/>
        <w:rPr>
          <w:rFonts w:ascii="Times New Roman" w:eastAsia="Times New Roman" w:hAnsi="Times New Roman" w:cs="Times New Roman"/>
          <w:b/>
          <w:color w:val="000000"/>
          <w:sz w:val="24"/>
          <w:szCs w:val="24"/>
        </w:rPr>
      </w:pPr>
      <w:r w:rsidRPr="00F66B2C">
        <w:rPr>
          <w:rFonts w:ascii="Times New Roman" w:eastAsia="Times New Roman" w:hAnsi="Times New Roman" w:cs="Times New Roman"/>
          <w:b/>
          <w:color w:val="000000"/>
          <w:sz w:val="24"/>
          <w:szCs w:val="24"/>
        </w:rPr>
        <w:t>1. A lecture on women's health issues by Dr. Pooja Sharma, MD Gynae, Medanta Hospital</w:t>
      </w:r>
    </w:p>
    <w:p w:rsidR="00F66B2C" w:rsidRPr="00F66B2C" w:rsidRDefault="00F66B2C" w:rsidP="00F66B2C">
      <w:pPr>
        <w:shd w:val="clear" w:color="auto" w:fill="FFFFFF"/>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b/>
          <w:color w:val="000000"/>
          <w:sz w:val="24"/>
          <w:szCs w:val="24"/>
        </w:rPr>
        <w:t>Outcome</w:t>
      </w:r>
      <w:r w:rsidRPr="00F66B2C">
        <w:rPr>
          <w:rFonts w:ascii="Times New Roman" w:eastAsia="Times New Roman" w:hAnsi="Times New Roman" w:cs="Times New Roman"/>
          <w:color w:val="000000"/>
          <w:sz w:val="24"/>
          <w:szCs w:val="24"/>
        </w:rPr>
        <w:t xml:space="preserve"> - Beneficial for all Women empowering them with knowledge about major health issues like Menstruation cycle, pregnancy stage, good diet, balance one's own health giving it priority over family, balance work and personal life, stress management.</w:t>
      </w:r>
    </w:p>
    <w:p w:rsidR="00F66B2C" w:rsidRPr="00F66B2C" w:rsidRDefault="00F66B2C" w:rsidP="00F66B2C">
      <w:pPr>
        <w:shd w:val="clear" w:color="auto" w:fill="FFFFFF"/>
        <w:spacing w:after="0"/>
        <w:jc w:val="both"/>
        <w:rPr>
          <w:rFonts w:ascii="Times New Roman" w:eastAsia="Times New Roman" w:hAnsi="Times New Roman" w:cs="Times New Roman"/>
          <w:color w:val="000000"/>
          <w:sz w:val="24"/>
          <w:szCs w:val="24"/>
        </w:rPr>
      </w:pPr>
    </w:p>
    <w:p w:rsidR="00F66B2C" w:rsidRPr="00F66B2C" w:rsidRDefault="00F66B2C" w:rsidP="00F66B2C">
      <w:pPr>
        <w:shd w:val="clear" w:color="auto" w:fill="FFFFFF"/>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b/>
          <w:color w:val="000000"/>
          <w:sz w:val="24"/>
          <w:szCs w:val="24"/>
        </w:rPr>
        <w:t>2. A lecture on special Women's rights in India by Maj. Gen. P.K Sharma- Director Amity Law School-</w:t>
      </w:r>
      <w:r w:rsidRPr="00F66B2C">
        <w:rPr>
          <w:rFonts w:ascii="Times New Roman" w:eastAsia="Times New Roman" w:hAnsi="Times New Roman" w:cs="Times New Roman"/>
          <w:color w:val="000000"/>
          <w:sz w:val="24"/>
          <w:szCs w:val="24"/>
        </w:rPr>
        <w:t>Talked and enlightened everyone about the basic rights as women in the constitution, informed about HR policies at work, leaves one is entitled to have during pregnancy before and after delivery as per the law, divorce law, right on parents property after marriage as per the Government Law. Session was very much informative and motivating.</w:t>
      </w:r>
    </w:p>
    <w:p w:rsidR="00E96313" w:rsidRDefault="00E96313"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Number of students Trained at ASI:</w:t>
      </w:r>
    </w:p>
    <w:tbl>
      <w:tblPr>
        <w:tblStyle w:val="TableGrid"/>
        <w:tblW w:w="9648" w:type="dxa"/>
        <w:tblLook w:val="04A0"/>
      </w:tblPr>
      <w:tblGrid>
        <w:gridCol w:w="846"/>
        <w:gridCol w:w="2551"/>
        <w:gridCol w:w="4111"/>
        <w:gridCol w:w="2140"/>
      </w:tblGrid>
      <w:tr w:rsidR="00F66B2C" w:rsidRPr="00F66B2C" w:rsidTr="00E96313">
        <w:tc>
          <w:tcPr>
            <w:tcW w:w="846"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 No.</w:t>
            </w:r>
          </w:p>
        </w:tc>
        <w:tc>
          <w:tcPr>
            <w:tcW w:w="2551"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4111"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214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 Attended</w:t>
            </w:r>
          </w:p>
        </w:tc>
      </w:tr>
      <w:tr w:rsidR="00F66B2C" w:rsidRPr="00F66B2C" w:rsidTr="00E96313">
        <w:tc>
          <w:tcPr>
            <w:tcW w:w="846"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w:t>
            </w:r>
          </w:p>
        </w:tc>
        <w:tc>
          <w:tcPr>
            <w:tcW w:w="2551"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February 2016</w:t>
            </w:r>
          </w:p>
        </w:tc>
        <w:tc>
          <w:tcPr>
            <w:tcW w:w="4111"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Workshop on Application of Colors</w:t>
            </w:r>
          </w:p>
        </w:tc>
        <w:tc>
          <w:tcPr>
            <w:tcW w:w="214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81</w:t>
            </w:r>
          </w:p>
        </w:tc>
      </w:tr>
      <w:tr w:rsidR="00F66B2C" w:rsidRPr="00F66B2C" w:rsidTr="00E96313">
        <w:tc>
          <w:tcPr>
            <w:tcW w:w="846"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2.</w:t>
            </w:r>
          </w:p>
        </w:tc>
        <w:tc>
          <w:tcPr>
            <w:tcW w:w="2551"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19 February 2017</w:t>
            </w:r>
          </w:p>
        </w:tc>
        <w:tc>
          <w:tcPr>
            <w:tcW w:w="4111"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Workshop on first impression</w:t>
            </w:r>
          </w:p>
        </w:tc>
        <w:tc>
          <w:tcPr>
            <w:tcW w:w="214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50</w:t>
            </w:r>
          </w:p>
        </w:tc>
      </w:tr>
      <w:tr w:rsidR="00F66B2C" w:rsidRPr="00F66B2C" w:rsidTr="00E96313">
        <w:tc>
          <w:tcPr>
            <w:tcW w:w="846"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3.</w:t>
            </w:r>
          </w:p>
        </w:tc>
        <w:tc>
          <w:tcPr>
            <w:tcW w:w="2551"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02nd Jan to 31 Mar 2017</w:t>
            </w:r>
          </w:p>
        </w:tc>
        <w:tc>
          <w:tcPr>
            <w:tcW w:w="4111"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Suryamitra Skill Development Program</w:t>
            </w:r>
          </w:p>
        </w:tc>
        <w:tc>
          <w:tcPr>
            <w:tcW w:w="214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31</w:t>
            </w:r>
          </w:p>
        </w:tc>
      </w:tr>
      <w:tr w:rsidR="00F66B2C" w:rsidRPr="00F66B2C" w:rsidTr="00E96313">
        <w:tc>
          <w:tcPr>
            <w:tcW w:w="846"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4.</w:t>
            </w:r>
          </w:p>
        </w:tc>
        <w:tc>
          <w:tcPr>
            <w:tcW w:w="2551"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27 March 2017</w:t>
            </w:r>
          </w:p>
        </w:tc>
        <w:tc>
          <w:tcPr>
            <w:tcW w:w="4111"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Interview Skills</w:t>
            </w:r>
          </w:p>
        </w:tc>
        <w:tc>
          <w:tcPr>
            <w:tcW w:w="214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30</w:t>
            </w:r>
          </w:p>
        </w:tc>
      </w:tr>
      <w:tr w:rsidR="00F66B2C" w:rsidRPr="00F66B2C" w:rsidTr="00E96313">
        <w:tc>
          <w:tcPr>
            <w:tcW w:w="846"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5.</w:t>
            </w:r>
          </w:p>
        </w:tc>
        <w:tc>
          <w:tcPr>
            <w:tcW w:w="2551" w:type="dxa"/>
          </w:tcPr>
          <w:p w:rsidR="00F66B2C" w:rsidRPr="00F66B2C" w:rsidRDefault="00F66B2C" w:rsidP="00F66B2C">
            <w:pPr>
              <w:jc w:val="both"/>
              <w:rPr>
                <w:rFonts w:ascii="Times New Roman" w:hAnsi="Times New Roman" w:cs="Times New Roman"/>
                <w:b/>
                <w:sz w:val="24"/>
                <w:szCs w:val="24"/>
              </w:rPr>
            </w:pPr>
            <w:r w:rsidRPr="00F66B2C">
              <w:rPr>
                <w:rFonts w:ascii="Times New Roman" w:eastAsia="Times New Roman" w:hAnsi="Times New Roman" w:cs="Times New Roman"/>
                <w:color w:val="000000"/>
                <w:sz w:val="24"/>
                <w:szCs w:val="24"/>
              </w:rPr>
              <w:t>20th April 2017</w:t>
            </w:r>
          </w:p>
        </w:tc>
        <w:tc>
          <w:tcPr>
            <w:tcW w:w="4111" w:type="dxa"/>
          </w:tcPr>
          <w:p w:rsidR="00F66B2C" w:rsidRPr="00F66B2C" w:rsidRDefault="00F66B2C" w:rsidP="00F66B2C">
            <w:pPr>
              <w:jc w:val="both"/>
              <w:rPr>
                <w:rFonts w:ascii="Times New Roman" w:hAnsi="Times New Roman" w:cs="Times New Roman"/>
                <w:b/>
                <w:sz w:val="24"/>
                <w:szCs w:val="24"/>
              </w:rPr>
            </w:pPr>
            <w:r w:rsidRPr="00F66B2C">
              <w:rPr>
                <w:rFonts w:ascii="Times New Roman" w:eastAsia="Times New Roman" w:hAnsi="Times New Roman" w:cs="Times New Roman"/>
                <w:color w:val="000000"/>
                <w:sz w:val="24"/>
                <w:szCs w:val="24"/>
              </w:rPr>
              <w:t>Workshop On Body Language and Hand Shake.</w:t>
            </w:r>
          </w:p>
        </w:tc>
        <w:tc>
          <w:tcPr>
            <w:tcW w:w="214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180</w:t>
            </w:r>
          </w:p>
        </w:tc>
      </w:tr>
      <w:tr w:rsidR="00F66B2C" w:rsidRPr="00F66B2C" w:rsidTr="00E96313">
        <w:tc>
          <w:tcPr>
            <w:tcW w:w="846"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6.</w:t>
            </w:r>
          </w:p>
        </w:tc>
        <w:tc>
          <w:tcPr>
            <w:tcW w:w="2551"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01 Sept 2017</w:t>
            </w:r>
          </w:p>
        </w:tc>
        <w:tc>
          <w:tcPr>
            <w:tcW w:w="4111"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Inspection By HSRT</w:t>
            </w:r>
          </w:p>
        </w:tc>
        <w:tc>
          <w:tcPr>
            <w:tcW w:w="2140" w:type="dxa"/>
          </w:tcPr>
          <w:p w:rsidR="00F66B2C" w:rsidRPr="00F66B2C" w:rsidRDefault="00F66B2C" w:rsidP="00F66B2C">
            <w:pPr>
              <w:jc w:val="both"/>
              <w:rPr>
                <w:rFonts w:ascii="Times New Roman" w:hAnsi="Times New Roman" w:cs="Times New Roman"/>
                <w:b/>
                <w:sz w:val="24"/>
                <w:szCs w:val="24"/>
              </w:rPr>
            </w:pPr>
          </w:p>
        </w:tc>
      </w:tr>
      <w:tr w:rsidR="00F66B2C" w:rsidRPr="00F66B2C" w:rsidTr="00E96313">
        <w:trPr>
          <w:trHeight w:val="422"/>
        </w:trPr>
        <w:tc>
          <w:tcPr>
            <w:tcW w:w="846"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7.</w:t>
            </w:r>
          </w:p>
        </w:tc>
        <w:tc>
          <w:tcPr>
            <w:tcW w:w="2551"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04 Sept 2017</w:t>
            </w:r>
          </w:p>
        </w:tc>
        <w:tc>
          <w:tcPr>
            <w:tcW w:w="4111"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Workshop on Digital Marketing</w:t>
            </w:r>
          </w:p>
        </w:tc>
        <w:tc>
          <w:tcPr>
            <w:tcW w:w="214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41</w:t>
            </w:r>
          </w:p>
        </w:tc>
      </w:tr>
    </w:tbl>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 xml:space="preserve"> FDP’s organized by ASI</w:t>
      </w:r>
    </w:p>
    <w:tbl>
      <w:tblPr>
        <w:tblStyle w:val="TableGrid"/>
        <w:tblW w:w="0" w:type="auto"/>
        <w:tblLook w:val="04A0"/>
      </w:tblPr>
      <w:tblGrid>
        <w:gridCol w:w="1116"/>
        <w:gridCol w:w="2423"/>
        <w:gridCol w:w="3827"/>
        <w:gridCol w:w="1650"/>
      </w:tblGrid>
      <w:tr w:rsidR="00F66B2C" w:rsidRPr="00F66B2C" w:rsidTr="00E96313">
        <w:tc>
          <w:tcPr>
            <w:tcW w:w="1116"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 No.</w:t>
            </w:r>
          </w:p>
        </w:tc>
        <w:tc>
          <w:tcPr>
            <w:tcW w:w="2423"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3827"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 xml:space="preserve">Name </w:t>
            </w:r>
          </w:p>
        </w:tc>
        <w:tc>
          <w:tcPr>
            <w:tcW w:w="165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people Attended</w:t>
            </w:r>
          </w:p>
        </w:tc>
      </w:tr>
      <w:tr w:rsidR="00F66B2C" w:rsidRPr="00F66B2C" w:rsidTr="00E96313">
        <w:trPr>
          <w:trHeight w:val="485"/>
        </w:trPr>
        <w:tc>
          <w:tcPr>
            <w:tcW w:w="1116" w:type="dxa"/>
          </w:tcPr>
          <w:p w:rsidR="00F66B2C" w:rsidRPr="00F66B2C" w:rsidRDefault="00F66B2C" w:rsidP="00F66B2C">
            <w:pPr>
              <w:tabs>
                <w:tab w:val="left" w:pos="750"/>
              </w:tabs>
              <w:jc w:val="both"/>
              <w:rPr>
                <w:rFonts w:ascii="Times New Roman" w:hAnsi="Times New Roman" w:cs="Times New Roman"/>
                <w:sz w:val="24"/>
                <w:szCs w:val="24"/>
              </w:rPr>
            </w:pPr>
            <w:r w:rsidRPr="00F66B2C">
              <w:rPr>
                <w:rFonts w:ascii="Times New Roman" w:hAnsi="Times New Roman" w:cs="Times New Roman"/>
                <w:sz w:val="24"/>
                <w:szCs w:val="24"/>
              </w:rPr>
              <w:t>1.</w:t>
            </w:r>
          </w:p>
        </w:tc>
        <w:tc>
          <w:tcPr>
            <w:tcW w:w="2423"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25 May 2015</w:t>
            </w:r>
          </w:p>
        </w:tc>
        <w:tc>
          <w:tcPr>
            <w:tcW w:w="3827"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FDP with Amity School of Art</w:t>
            </w:r>
          </w:p>
        </w:tc>
        <w:tc>
          <w:tcPr>
            <w:tcW w:w="165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10</w:t>
            </w:r>
          </w:p>
        </w:tc>
      </w:tr>
      <w:tr w:rsidR="00F66B2C" w:rsidRPr="00F66B2C" w:rsidTr="00E96313">
        <w:tc>
          <w:tcPr>
            <w:tcW w:w="1116"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w:t>
            </w:r>
          </w:p>
        </w:tc>
        <w:tc>
          <w:tcPr>
            <w:tcW w:w="2423"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15 January 2016</w:t>
            </w:r>
          </w:p>
        </w:tc>
        <w:tc>
          <w:tcPr>
            <w:tcW w:w="3827"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Law Mission by British Council</w:t>
            </w:r>
          </w:p>
        </w:tc>
        <w:tc>
          <w:tcPr>
            <w:tcW w:w="165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500</w:t>
            </w:r>
          </w:p>
        </w:tc>
      </w:tr>
      <w:tr w:rsidR="00F66B2C" w:rsidRPr="00F66B2C" w:rsidTr="00E96313">
        <w:tc>
          <w:tcPr>
            <w:tcW w:w="1116"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w:t>
            </w:r>
          </w:p>
        </w:tc>
        <w:tc>
          <w:tcPr>
            <w:tcW w:w="2423"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21 &amp; 22 January 2016</w:t>
            </w:r>
          </w:p>
        </w:tc>
        <w:tc>
          <w:tcPr>
            <w:tcW w:w="3827"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FDP on Etiquette for Non teaching staff</w:t>
            </w:r>
          </w:p>
        </w:tc>
        <w:tc>
          <w:tcPr>
            <w:tcW w:w="165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50</w:t>
            </w:r>
          </w:p>
        </w:tc>
      </w:tr>
      <w:tr w:rsidR="00F66B2C" w:rsidRPr="00F66B2C" w:rsidTr="00E96313">
        <w:tc>
          <w:tcPr>
            <w:tcW w:w="1116"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4.</w:t>
            </w:r>
          </w:p>
        </w:tc>
        <w:tc>
          <w:tcPr>
            <w:tcW w:w="2423"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27 February 2016</w:t>
            </w:r>
          </w:p>
        </w:tc>
        <w:tc>
          <w:tcPr>
            <w:tcW w:w="3827"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hAnsi="Times New Roman" w:cs="Times New Roman"/>
                <w:sz w:val="24"/>
                <w:szCs w:val="24"/>
              </w:rPr>
              <w:t>Art &amp; Design Mission by British council</w:t>
            </w:r>
          </w:p>
        </w:tc>
        <w:tc>
          <w:tcPr>
            <w:tcW w:w="165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500</w:t>
            </w:r>
          </w:p>
        </w:tc>
      </w:tr>
      <w:tr w:rsidR="00F66B2C" w:rsidRPr="00F66B2C" w:rsidTr="00E96313">
        <w:tc>
          <w:tcPr>
            <w:tcW w:w="1116" w:type="dxa"/>
          </w:tcPr>
          <w:p w:rsidR="00F66B2C" w:rsidRPr="00F66B2C" w:rsidRDefault="00F66B2C" w:rsidP="00F66B2C">
            <w:pPr>
              <w:tabs>
                <w:tab w:val="left" w:pos="750"/>
              </w:tabs>
              <w:jc w:val="both"/>
              <w:rPr>
                <w:rFonts w:ascii="Times New Roman" w:hAnsi="Times New Roman" w:cs="Times New Roman"/>
                <w:sz w:val="24"/>
                <w:szCs w:val="24"/>
              </w:rPr>
            </w:pPr>
            <w:r w:rsidRPr="00F66B2C">
              <w:rPr>
                <w:rFonts w:ascii="Times New Roman" w:hAnsi="Times New Roman" w:cs="Times New Roman"/>
                <w:sz w:val="24"/>
                <w:szCs w:val="24"/>
              </w:rPr>
              <w:t>5.</w:t>
            </w:r>
          </w:p>
        </w:tc>
        <w:tc>
          <w:tcPr>
            <w:tcW w:w="2423"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22 December 2016</w:t>
            </w:r>
          </w:p>
        </w:tc>
        <w:tc>
          <w:tcPr>
            <w:tcW w:w="3827"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Lecture on Motivation</w:t>
            </w:r>
          </w:p>
        </w:tc>
        <w:tc>
          <w:tcPr>
            <w:tcW w:w="165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200</w:t>
            </w:r>
          </w:p>
        </w:tc>
      </w:tr>
      <w:tr w:rsidR="00F66B2C" w:rsidRPr="00F66B2C" w:rsidTr="00E96313">
        <w:tc>
          <w:tcPr>
            <w:tcW w:w="1116" w:type="dxa"/>
          </w:tcPr>
          <w:p w:rsidR="00F66B2C" w:rsidRPr="00E96313" w:rsidRDefault="00F66B2C" w:rsidP="00E96313">
            <w:pPr>
              <w:jc w:val="both"/>
              <w:rPr>
                <w:rFonts w:ascii="Times New Roman" w:hAnsi="Times New Roman" w:cs="Times New Roman"/>
                <w:sz w:val="24"/>
                <w:szCs w:val="24"/>
              </w:rPr>
            </w:pPr>
            <w:r w:rsidRPr="00E96313">
              <w:rPr>
                <w:rFonts w:ascii="Times New Roman" w:hAnsi="Times New Roman" w:cs="Times New Roman"/>
                <w:sz w:val="24"/>
                <w:szCs w:val="24"/>
              </w:rPr>
              <w:t>6.</w:t>
            </w:r>
          </w:p>
        </w:tc>
        <w:tc>
          <w:tcPr>
            <w:tcW w:w="2423"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14 June 2017</w:t>
            </w:r>
          </w:p>
        </w:tc>
        <w:tc>
          <w:tcPr>
            <w:tcW w:w="3827"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bCs/>
                <w:sz w:val="24"/>
                <w:szCs w:val="24"/>
              </w:rPr>
              <w:t>FDP on Maplesoft</w:t>
            </w:r>
          </w:p>
        </w:tc>
        <w:tc>
          <w:tcPr>
            <w:tcW w:w="165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31</w:t>
            </w:r>
          </w:p>
        </w:tc>
      </w:tr>
      <w:tr w:rsidR="00F66B2C" w:rsidRPr="00F66B2C" w:rsidTr="00E96313">
        <w:trPr>
          <w:trHeight w:val="323"/>
        </w:trPr>
        <w:tc>
          <w:tcPr>
            <w:tcW w:w="1116"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7.</w:t>
            </w:r>
          </w:p>
        </w:tc>
        <w:tc>
          <w:tcPr>
            <w:tcW w:w="2423"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13 July 2017</w:t>
            </w:r>
          </w:p>
        </w:tc>
        <w:tc>
          <w:tcPr>
            <w:tcW w:w="3827"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Motivational Talk on work related stress</w:t>
            </w:r>
          </w:p>
        </w:tc>
        <w:tc>
          <w:tcPr>
            <w:tcW w:w="165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500</w:t>
            </w:r>
          </w:p>
        </w:tc>
      </w:tr>
      <w:tr w:rsidR="00F66B2C" w:rsidRPr="00F66B2C" w:rsidTr="00E96313">
        <w:trPr>
          <w:trHeight w:val="602"/>
        </w:trPr>
        <w:tc>
          <w:tcPr>
            <w:tcW w:w="1116" w:type="dxa"/>
          </w:tcPr>
          <w:p w:rsidR="00F66B2C" w:rsidRPr="00F66B2C" w:rsidRDefault="00F66B2C" w:rsidP="00F66B2C">
            <w:pPr>
              <w:tabs>
                <w:tab w:val="left" w:pos="750"/>
              </w:tabs>
              <w:jc w:val="both"/>
              <w:rPr>
                <w:rFonts w:ascii="Times New Roman" w:hAnsi="Times New Roman" w:cs="Times New Roman"/>
                <w:sz w:val="24"/>
                <w:szCs w:val="24"/>
              </w:rPr>
            </w:pPr>
            <w:r w:rsidRPr="00F66B2C">
              <w:rPr>
                <w:rFonts w:ascii="Times New Roman" w:hAnsi="Times New Roman" w:cs="Times New Roman"/>
                <w:sz w:val="24"/>
                <w:szCs w:val="24"/>
              </w:rPr>
              <w:t>8.</w:t>
            </w:r>
          </w:p>
        </w:tc>
        <w:tc>
          <w:tcPr>
            <w:tcW w:w="2423"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08</w:t>
            </w:r>
            <w:r w:rsidRPr="00F66B2C">
              <w:rPr>
                <w:rFonts w:ascii="Times New Roman" w:eastAsia="Times New Roman" w:hAnsi="Times New Roman" w:cs="Times New Roman"/>
                <w:color w:val="000000"/>
                <w:sz w:val="24"/>
                <w:szCs w:val="24"/>
                <w:vertAlign w:val="superscript"/>
              </w:rPr>
              <w:t>th</w:t>
            </w:r>
            <w:r w:rsidRPr="00F66B2C">
              <w:rPr>
                <w:rFonts w:ascii="Times New Roman" w:eastAsia="Times New Roman" w:hAnsi="Times New Roman" w:cs="Times New Roman"/>
                <w:color w:val="000000"/>
                <w:sz w:val="24"/>
                <w:szCs w:val="24"/>
              </w:rPr>
              <w:t xml:space="preserve"> Sept-9</w:t>
            </w:r>
            <w:r w:rsidRPr="00F66B2C">
              <w:rPr>
                <w:rFonts w:ascii="Times New Roman" w:eastAsia="Times New Roman" w:hAnsi="Times New Roman" w:cs="Times New Roman"/>
                <w:color w:val="000000"/>
                <w:sz w:val="24"/>
                <w:szCs w:val="24"/>
                <w:vertAlign w:val="superscript"/>
              </w:rPr>
              <w:t>th</w:t>
            </w:r>
            <w:r w:rsidRPr="00F66B2C">
              <w:rPr>
                <w:rFonts w:ascii="Times New Roman" w:eastAsia="Times New Roman" w:hAnsi="Times New Roman" w:cs="Times New Roman"/>
                <w:color w:val="000000"/>
                <w:sz w:val="24"/>
                <w:szCs w:val="24"/>
              </w:rPr>
              <w:t xml:space="preserve"> Sept 2017</w:t>
            </w:r>
          </w:p>
        </w:tc>
        <w:tc>
          <w:tcPr>
            <w:tcW w:w="3827" w:type="dxa"/>
          </w:tcPr>
          <w:p w:rsidR="00F66B2C" w:rsidRPr="00F66B2C" w:rsidRDefault="00F66B2C" w:rsidP="00F66B2C">
            <w:pPr>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RAIN Group Program</w:t>
            </w:r>
          </w:p>
        </w:tc>
        <w:tc>
          <w:tcPr>
            <w:tcW w:w="165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14</w:t>
            </w:r>
          </w:p>
        </w:tc>
      </w:tr>
      <w:tr w:rsidR="00F66B2C" w:rsidRPr="00F66B2C" w:rsidTr="00E96313">
        <w:tblPrEx>
          <w:tblLook w:val="0000"/>
        </w:tblPrEx>
        <w:trPr>
          <w:trHeight w:val="570"/>
        </w:trPr>
        <w:tc>
          <w:tcPr>
            <w:tcW w:w="1116" w:type="dxa"/>
          </w:tcPr>
          <w:p w:rsidR="00F66B2C" w:rsidRPr="00F66B2C" w:rsidRDefault="00F66B2C" w:rsidP="00F66B2C">
            <w:pPr>
              <w:pStyle w:val="ListParagraph"/>
              <w:jc w:val="both"/>
              <w:rPr>
                <w:rFonts w:ascii="Times New Roman" w:hAnsi="Times New Roman" w:cs="Times New Roman"/>
                <w:sz w:val="24"/>
                <w:szCs w:val="24"/>
              </w:rPr>
            </w:pPr>
            <w:r w:rsidRPr="00F66B2C">
              <w:rPr>
                <w:rFonts w:ascii="Times New Roman" w:hAnsi="Times New Roman" w:cs="Times New Roman"/>
                <w:sz w:val="24"/>
                <w:szCs w:val="24"/>
              </w:rPr>
              <w:t xml:space="preserve">     </w:t>
            </w:r>
            <w:r w:rsidRPr="00F66B2C">
              <w:rPr>
                <w:rFonts w:ascii="Times New Roman" w:hAnsi="Times New Roman" w:cs="Times New Roman"/>
                <w:sz w:val="24"/>
                <w:szCs w:val="24"/>
              </w:rPr>
              <w:lastRenderedPageBreak/>
              <w:t>9.</w:t>
            </w:r>
          </w:p>
        </w:tc>
        <w:tc>
          <w:tcPr>
            <w:tcW w:w="2423"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lastRenderedPageBreak/>
              <w:t>10</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November 2017</w:t>
            </w:r>
          </w:p>
        </w:tc>
        <w:tc>
          <w:tcPr>
            <w:tcW w:w="3827"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 xml:space="preserve">Leadership series ”Hungry People </w:t>
            </w:r>
            <w:r w:rsidRPr="00F66B2C">
              <w:rPr>
                <w:rFonts w:ascii="Times New Roman" w:hAnsi="Times New Roman" w:cs="Times New Roman"/>
                <w:sz w:val="24"/>
                <w:szCs w:val="24"/>
              </w:rPr>
              <w:lastRenderedPageBreak/>
              <w:t xml:space="preserve">Better Results” </w:t>
            </w:r>
          </w:p>
        </w:tc>
        <w:tc>
          <w:tcPr>
            <w:tcW w:w="165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lastRenderedPageBreak/>
              <w:t>500</w:t>
            </w:r>
          </w:p>
        </w:tc>
      </w:tr>
    </w:tbl>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lastRenderedPageBreak/>
        <w:t>Institute wise data of training conducted:</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Amity School of Hospitality:</w:t>
      </w: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b/>
          <w:sz w:val="24"/>
          <w:szCs w:val="24"/>
        </w:rPr>
        <w:t>Training</w:t>
      </w:r>
    </w:p>
    <w:tbl>
      <w:tblPr>
        <w:tblStyle w:val="TableGrid"/>
        <w:tblW w:w="8910" w:type="dxa"/>
        <w:tblInd w:w="18" w:type="dxa"/>
        <w:tblLayout w:type="fixed"/>
        <w:tblLook w:val="04A0"/>
      </w:tblPr>
      <w:tblGrid>
        <w:gridCol w:w="828"/>
        <w:gridCol w:w="2412"/>
        <w:gridCol w:w="2520"/>
        <w:gridCol w:w="3150"/>
      </w:tblGrid>
      <w:tr w:rsidR="00F66B2C" w:rsidRPr="00F66B2C" w:rsidTr="00E96313">
        <w:tc>
          <w:tcPr>
            <w:tcW w:w="828"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2412"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252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315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w:t>
            </w:r>
          </w:p>
        </w:tc>
      </w:tr>
      <w:tr w:rsidR="00F66B2C" w:rsidRPr="00F66B2C" w:rsidTr="00E96313">
        <w:trPr>
          <w:trHeight w:val="577"/>
        </w:trPr>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w:t>
            </w:r>
          </w:p>
        </w:tc>
        <w:tc>
          <w:tcPr>
            <w:tcW w:w="2412"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25</w:t>
            </w:r>
            <w:r w:rsidRPr="00F66B2C">
              <w:rPr>
                <w:rFonts w:ascii="Times New Roman" w:hAnsi="Times New Roman" w:cs="Times New Roman"/>
                <w:color w:val="000000"/>
                <w:sz w:val="24"/>
                <w:szCs w:val="24"/>
                <w:vertAlign w:val="superscript"/>
              </w:rPr>
              <w:t>th</w:t>
            </w:r>
            <w:r w:rsidRPr="00F66B2C">
              <w:rPr>
                <w:rFonts w:ascii="Times New Roman" w:hAnsi="Times New Roman" w:cs="Times New Roman"/>
                <w:color w:val="000000"/>
                <w:sz w:val="24"/>
                <w:szCs w:val="24"/>
              </w:rPr>
              <w:t xml:space="preserve"> February 2016 / 11:00 hr to 13:00 hr</w:t>
            </w:r>
          </w:p>
        </w:tc>
        <w:tc>
          <w:tcPr>
            <w:tcW w:w="2520"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Session on Grooming &amp; Etiquette”</w:t>
            </w:r>
          </w:p>
        </w:tc>
        <w:tc>
          <w:tcPr>
            <w:tcW w:w="3150"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All the students of all the batches of ASH</w:t>
            </w:r>
          </w:p>
        </w:tc>
      </w:tr>
      <w:tr w:rsidR="00F66B2C" w:rsidRPr="00F66B2C" w:rsidTr="00E96313">
        <w:trPr>
          <w:trHeight w:val="730"/>
        </w:trPr>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w:t>
            </w:r>
          </w:p>
        </w:tc>
        <w:tc>
          <w:tcPr>
            <w:tcW w:w="2412"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8</w:t>
            </w:r>
            <w:r w:rsidRPr="00F66B2C">
              <w:rPr>
                <w:rFonts w:ascii="Times New Roman" w:hAnsi="Times New Roman" w:cs="Times New Roman"/>
                <w:color w:val="000000"/>
                <w:sz w:val="24"/>
                <w:szCs w:val="24"/>
                <w:vertAlign w:val="superscript"/>
              </w:rPr>
              <w:t>th</w:t>
            </w:r>
            <w:r w:rsidRPr="00F66B2C">
              <w:rPr>
                <w:rFonts w:ascii="Times New Roman" w:hAnsi="Times New Roman" w:cs="Times New Roman"/>
                <w:color w:val="000000"/>
                <w:sz w:val="24"/>
                <w:szCs w:val="24"/>
              </w:rPr>
              <w:t xml:space="preserve"> March 2016, 10:00am to 01:00pm</w:t>
            </w:r>
          </w:p>
        </w:tc>
        <w:tc>
          <w:tcPr>
            <w:tcW w:w="2520"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Session on Food Art </w:t>
            </w:r>
          </w:p>
        </w:tc>
        <w:tc>
          <w:tcPr>
            <w:tcW w:w="3150"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All the students of all the batches of ASH and ASFA</w:t>
            </w:r>
          </w:p>
        </w:tc>
      </w:tr>
      <w:tr w:rsidR="00F66B2C" w:rsidRPr="00F66B2C" w:rsidTr="00E96313">
        <w:trPr>
          <w:trHeight w:val="953"/>
        </w:trPr>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w:t>
            </w:r>
          </w:p>
        </w:tc>
        <w:tc>
          <w:tcPr>
            <w:tcW w:w="2412"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12</w:t>
            </w:r>
            <w:r w:rsidRPr="00F66B2C">
              <w:rPr>
                <w:rFonts w:ascii="Times New Roman" w:hAnsi="Times New Roman" w:cs="Times New Roman"/>
                <w:color w:val="000000"/>
                <w:sz w:val="24"/>
                <w:szCs w:val="24"/>
                <w:vertAlign w:val="superscript"/>
              </w:rPr>
              <w:t>th</w:t>
            </w:r>
            <w:r w:rsidRPr="00F66B2C">
              <w:rPr>
                <w:rFonts w:ascii="Times New Roman" w:hAnsi="Times New Roman" w:cs="Times New Roman"/>
                <w:color w:val="000000"/>
                <w:sz w:val="24"/>
                <w:szCs w:val="24"/>
              </w:rPr>
              <w:t xml:space="preserve"> December, 12:00 pm to 15:00 pm</w:t>
            </w:r>
          </w:p>
        </w:tc>
        <w:tc>
          <w:tcPr>
            <w:tcW w:w="252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Session on Cake Decoration &amp; Icing</w:t>
            </w:r>
          </w:p>
        </w:tc>
        <w:tc>
          <w:tcPr>
            <w:tcW w:w="315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Employees &amp; their Family Members</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4</w:t>
            </w:r>
          </w:p>
        </w:tc>
        <w:tc>
          <w:tcPr>
            <w:tcW w:w="2412"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w:t>
            </w:r>
            <w:r w:rsidRPr="00F66B2C">
              <w:rPr>
                <w:rFonts w:ascii="Times New Roman" w:hAnsi="Times New Roman" w:cs="Times New Roman"/>
                <w:color w:val="000000"/>
                <w:sz w:val="24"/>
                <w:szCs w:val="24"/>
                <w:vertAlign w:val="superscript"/>
              </w:rPr>
              <w:t>nd</w:t>
            </w:r>
            <w:r w:rsidRPr="00F66B2C">
              <w:rPr>
                <w:rFonts w:ascii="Times New Roman" w:hAnsi="Times New Roman" w:cs="Times New Roman"/>
                <w:color w:val="000000"/>
                <w:sz w:val="24"/>
                <w:szCs w:val="24"/>
              </w:rPr>
              <w:t xml:space="preserve"> March 2017 10:00 am onwards</w:t>
            </w:r>
          </w:p>
        </w:tc>
        <w:tc>
          <w:tcPr>
            <w:tcW w:w="252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Session on Vegetable and Fruit Carving</w:t>
            </w:r>
          </w:p>
        </w:tc>
        <w:tc>
          <w:tcPr>
            <w:tcW w:w="315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All the students and faculty members of ASH</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5</w:t>
            </w:r>
          </w:p>
        </w:tc>
        <w:tc>
          <w:tcPr>
            <w:tcW w:w="2412"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9th March 2016, 14:00 pm to 16:00 pm</w:t>
            </w:r>
          </w:p>
        </w:tc>
        <w:tc>
          <w:tcPr>
            <w:tcW w:w="252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Session on Salad as a Meal</w:t>
            </w:r>
          </w:p>
        </w:tc>
        <w:tc>
          <w:tcPr>
            <w:tcW w:w="315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Students and Faculty Member of DAN (AMS)</w:t>
            </w:r>
          </w:p>
        </w:tc>
      </w:tr>
    </w:tbl>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One Day Workshop (ASH)</w:t>
      </w:r>
    </w:p>
    <w:tbl>
      <w:tblPr>
        <w:tblStyle w:val="TableGrid"/>
        <w:tblW w:w="0" w:type="auto"/>
        <w:tblInd w:w="18" w:type="dxa"/>
        <w:tblLook w:val="04A0"/>
      </w:tblPr>
      <w:tblGrid>
        <w:gridCol w:w="828"/>
        <w:gridCol w:w="8082"/>
      </w:tblGrid>
      <w:tr w:rsidR="00F66B2C" w:rsidRPr="00F66B2C" w:rsidTr="00E96313">
        <w:tc>
          <w:tcPr>
            <w:tcW w:w="828"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8082"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w:t>
            </w:r>
          </w:p>
        </w:tc>
        <w:tc>
          <w:tcPr>
            <w:tcW w:w="8082"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Importance of maintaining hygiene and sanitation in food production(cooking)</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w:t>
            </w:r>
          </w:p>
        </w:tc>
        <w:tc>
          <w:tcPr>
            <w:tcW w:w="8082"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Food Safety. </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w:t>
            </w:r>
          </w:p>
        </w:tc>
        <w:tc>
          <w:tcPr>
            <w:tcW w:w="8082"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Importance of physical &amp; mental grooming to attain success in profession</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4</w:t>
            </w:r>
          </w:p>
        </w:tc>
        <w:tc>
          <w:tcPr>
            <w:tcW w:w="8082"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Dining Etiquettes.</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5</w:t>
            </w:r>
          </w:p>
        </w:tc>
        <w:tc>
          <w:tcPr>
            <w:tcW w:w="8082"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Optional use of “left over” food / “Rechauffe” cooking.</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6</w:t>
            </w:r>
          </w:p>
        </w:tc>
        <w:tc>
          <w:tcPr>
            <w:tcW w:w="8082"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Flower arrangement.</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7</w:t>
            </w:r>
          </w:p>
        </w:tc>
        <w:tc>
          <w:tcPr>
            <w:tcW w:w="8082"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Artof making variety of sandwiches.</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8</w:t>
            </w:r>
          </w:p>
        </w:tc>
        <w:tc>
          <w:tcPr>
            <w:tcW w:w="8082"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Fireless cooking.</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9</w:t>
            </w:r>
          </w:p>
        </w:tc>
        <w:tc>
          <w:tcPr>
            <w:tcW w:w="8082"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WEST’s (Wines &amp; Spirits Eructation Trust) day long session on “Basics of Wine”.</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10</w:t>
            </w:r>
          </w:p>
        </w:tc>
        <w:tc>
          <w:tcPr>
            <w:tcW w:w="8082"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Introduction to Alcoholic Beverage and their Classification.</w:t>
            </w:r>
          </w:p>
        </w:tc>
      </w:tr>
    </w:tbl>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p>
    <w:p w:rsidR="00E96313" w:rsidRDefault="00E96313" w:rsidP="00F66B2C">
      <w:pPr>
        <w:jc w:val="both"/>
        <w:rPr>
          <w:rFonts w:ascii="Times New Roman" w:hAnsi="Times New Roman" w:cs="Times New Roman"/>
          <w:b/>
          <w:sz w:val="24"/>
          <w:szCs w:val="24"/>
        </w:rPr>
      </w:pPr>
    </w:p>
    <w:p w:rsidR="006806B6" w:rsidRPr="00F66B2C" w:rsidRDefault="006806B6"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Open Elective Skill Development:</w:t>
      </w:r>
    </w:p>
    <w:p w:rsidR="00F66B2C" w:rsidRPr="00F66B2C" w:rsidRDefault="00F66B2C" w:rsidP="00F66B2C">
      <w:pPr>
        <w:spacing w:after="0"/>
        <w:jc w:val="both"/>
        <w:rPr>
          <w:rFonts w:ascii="Times New Roman" w:eastAsia="Times New Roman" w:hAnsi="Times New Roman" w:cs="Times New Roman"/>
          <w:b/>
          <w:bCs/>
          <w:color w:val="000000"/>
          <w:sz w:val="24"/>
          <w:szCs w:val="24"/>
        </w:rPr>
      </w:pPr>
      <w:r w:rsidRPr="00F66B2C">
        <w:rPr>
          <w:rFonts w:ascii="Times New Roman" w:eastAsia="Times New Roman" w:hAnsi="Times New Roman" w:cs="Times New Roman"/>
          <w:b/>
          <w:bCs/>
          <w:color w:val="000000"/>
          <w:sz w:val="24"/>
          <w:szCs w:val="24"/>
        </w:rPr>
        <w:t xml:space="preserve">Department of Optometry &amp; Vision Science Amity Medical School  </w:t>
      </w:r>
    </w:p>
    <w:p w:rsidR="00F66B2C" w:rsidRPr="00F66B2C" w:rsidRDefault="00F66B2C" w:rsidP="00F66B2C">
      <w:pPr>
        <w:spacing w:after="0"/>
        <w:jc w:val="both"/>
        <w:rPr>
          <w:rFonts w:ascii="Times New Roman" w:eastAsia="Times New Roman" w:hAnsi="Times New Roman" w:cs="Times New Roman"/>
          <w:b/>
          <w:bCs/>
          <w:color w:val="000000"/>
          <w:sz w:val="24"/>
          <w:szCs w:val="24"/>
        </w:rPr>
      </w:pPr>
      <w:r w:rsidRPr="00F66B2C">
        <w:rPr>
          <w:rFonts w:ascii="Times New Roman" w:eastAsia="Times New Roman" w:hAnsi="Times New Roman" w:cs="Times New Roman"/>
          <w:b/>
          <w:bCs/>
          <w:color w:val="000000"/>
          <w:sz w:val="24"/>
          <w:szCs w:val="24"/>
        </w:rPr>
        <w:t xml:space="preserve"> May2012-April 2013</w:t>
      </w:r>
    </w:p>
    <w:p w:rsidR="00F66B2C" w:rsidRPr="00F66B2C" w:rsidRDefault="00F66B2C" w:rsidP="00F66B2C">
      <w:pPr>
        <w:jc w:val="both"/>
        <w:rPr>
          <w:rFonts w:ascii="Times New Roman" w:hAnsi="Times New Roman" w:cs="Times New Roman"/>
          <w:sz w:val="24"/>
          <w:szCs w:val="24"/>
        </w:rPr>
      </w:pPr>
    </w:p>
    <w:tbl>
      <w:tblPr>
        <w:tblStyle w:val="TableGrid"/>
        <w:tblW w:w="0" w:type="auto"/>
        <w:tblInd w:w="18" w:type="dxa"/>
        <w:tblLook w:val="04A0"/>
      </w:tblPr>
      <w:tblGrid>
        <w:gridCol w:w="828"/>
        <w:gridCol w:w="1417"/>
        <w:gridCol w:w="5387"/>
        <w:gridCol w:w="1366"/>
      </w:tblGrid>
      <w:tr w:rsidR="00F66B2C" w:rsidRPr="00F66B2C" w:rsidTr="00E96313">
        <w:tc>
          <w:tcPr>
            <w:tcW w:w="828"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1417"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5387"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1366"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w:t>
            </w:r>
          </w:p>
        </w:tc>
        <w:tc>
          <w:tcPr>
            <w:tcW w:w="1417"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20-May-12</w:t>
            </w:r>
          </w:p>
          <w:p w:rsidR="00F66B2C" w:rsidRPr="00F66B2C" w:rsidRDefault="00F66B2C" w:rsidP="00F66B2C">
            <w:pPr>
              <w:jc w:val="both"/>
              <w:rPr>
                <w:rFonts w:ascii="Times New Roman" w:hAnsi="Times New Roman" w:cs="Times New Roman"/>
                <w:sz w:val="24"/>
                <w:szCs w:val="24"/>
              </w:rPr>
            </w:pPr>
          </w:p>
        </w:tc>
        <w:tc>
          <w:tcPr>
            <w:tcW w:w="5387"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CEP on role of optometrist in prevention of glaucoma and collaboration with Indian Optometric Association, National Level </w:t>
            </w:r>
          </w:p>
        </w:tc>
        <w:tc>
          <w:tcPr>
            <w:tcW w:w="1366"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135</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w:t>
            </w:r>
          </w:p>
        </w:tc>
        <w:tc>
          <w:tcPr>
            <w:tcW w:w="1417"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Aug-12</w:t>
            </w:r>
          </w:p>
        </w:tc>
        <w:tc>
          <w:tcPr>
            <w:tcW w:w="5387"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Care and Maintenance on Contact lens</w:t>
            </w:r>
          </w:p>
        </w:tc>
        <w:tc>
          <w:tcPr>
            <w:tcW w:w="1366"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20 students </w:t>
            </w:r>
          </w:p>
        </w:tc>
      </w:tr>
      <w:tr w:rsidR="00F66B2C" w:rsidRPr="00F66B2C" w:rsidTr="00E96313">
        <w:trPr>
          <w:trHeight w:val="725"/>
        </w:trPr>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w:t>
            </w:r>
          </w:p>
        </w:tc>
        <w:tc>
          <w:tcPr>
            <w:tcW w:w="1417"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11</w:t>
            </w:r>
            <w:r w:rsidRPr="00F66B2C">
              <w:rPr>
                <w:rFonts w:ascii="Times New Roman" w:hAnsi="Times New Roman" w:cs="Times New Roman"/>
                <w:color w:val="000000"/>
                <w:sz w:val="24"/>
                <w:szCs w:val="24"/>
                <w:vertAlign w:val="superscript"/>
              </w:rPr>
              <w:t>th</w:t>
            </w:r>
            <w:r w:rsidRPr="00F66B2C">
              <w:rPr>
                <w:rFonts w:ascii="Times New Roman" w:hAnsi="Times New Roman" w:cs="Times New Roman"/>
                <w:color w:val="000000"/>
                <w:sz w:val="24"/>
                <w:szCs w:val="24"/>
              </w:rPr>
              <w:t xml:space="preserve"> oct 2012</w:t>
            </w:r>
          </w:p>
        </w:tc>
        <w:tc>
          <w:tcPr>
            <w:tcW w:w="5387"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training  on optomed non mydriatic  fundus imaging </w:t>
            </w:r>
          </w:p>
        </w:tc>
        <w:tc>
          <w:tcPr>
            <w:tcW w:w="1366"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24students </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4</w:t>
            </w:r>
          </w:p>
        </w:tc>
        <w:tc>
          <w:tcPr>
            <w:tcW w:w="1417"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12-Dec-12</w:t>
            </w:r>
          </w:p>
          <w:p w:rsidR="00F66B2C" w:rsidRPr="00F66B2C" w:rsidRDefault="00F66B2C" w:rsidP="00F66B2C">
            <w:pPr>
              <w:jc w:val="both"/>
              <w:rPr>
                <w:rFonts w:ascii="Times New Roman" w:hAnsi="Times New Roman" w:cs="Times New Roman"/>
                <w:sz w:val="24"/>
                <w:szCs w:val="24"/>
              </w:rPr>
            </w:pPr>
          </w:p>
        </w:tc>
        <w:tc>
          <w:tcPr>
            <w:tcW w:w="5387"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Recent advances in Optometry</w:t>
            </w:r>
          </w:p>
        </w:tc>
        <w:tc>
          <w:tcPr>
            <w:tcW w:w="1366"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165 participants </w:t>
            </w:r>
          </w:p>
        </w:tc>
      </w:tr>
      <w:tr w:rsidR="00F66B2C" w:rsidRPr="00F66B2C" w:rsidTr="00E96313">
        <w:trPr>
          <w:trHeight w:val="800"/>
        </w:trPr>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5</w:t>
            </w:r>
          </w:p>
        </w:tc>
        <w:tc>
          <w:tcPr>
            <w:tcW w:w="1417"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April 14 to 16, 2012 </w:t>
            </w:r>
          </w:p>
        </w:tc>
        <w:tc>
          <w:tcPr>
            <w:tcW w:w="5387"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Essilor Presbyopia education program </w:t>
            </w:r>
          </w:p>
        </w:tc>
        <w:tc>
          <w:tcPr>
            <w:tcW w:w="1366"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18 students</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6</w:t>
            </w:r>
          </w:p>
        </w:tc>
        <w:tc>
          <w:tcPr>
            <w:tcW w:w="1417"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Jan 2013 – April 2013 </w:t>
            </w:r>
          </w:p>
        </w:tc>
        <w:tc>
          <w:tcPr>
            <w:tcW w:w="5387"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contact lenses training program </w:t>
            </w:r>
          </w:p>
        </w:tc>
        <w:tc>
          <w:tcPr>
            <w:tcW w:w="1366"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10 students </w:t>
            </w:r>
          </w:p>
        </w:tc>
      </w:tr>
      <w:tr w:rsidR="00F66B2C" w:rsidRPr="00F66B2C" w:rsidTr="00E96313">
        <w:tc>
          <w:tcPr>
            <w:tcW w:w="828"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7</w:t>
            </w:r>
          </w:p>
        </w:tc>
        <w:tc>
          <w:tcPr>
            <w:tcW w:w="1417"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Mar-13</w:t>
            </w:r>
          </w:p>
          <w:p w:rsidR="00F66B2C" w:rsidRPr="00F66B2C" w:rsidRDefault="00F66B2C" w:rsidP="00F66B2C">
            <w:pPr>
              <w:jc w:val="both"/>
              <w:rPr>
                <w:rFonts w:ascii="Times New Roman" w:hAnsi="Times New Roman" w:cs="Times New Roman"/>
                <w:sz w:val="24"/>
                <w:szCs w:val="24"/>
              </w:rPr>
            </w:pPr>
          </w:p>
        </w:tc>
        <w:tc>
          <w:tcPr>
            <w:tcW w:w="5387"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contact lens manufacturing</w:t>
            </w:r>
          </w:p>
        </w:tc>
        <w:tc>
          <w:tcPr>
            <w:tcW w:w="1366" w:type="dxa"/>
          </w:tcPr>
          <w:p w:rsidR="00F66B2C" w:rsidRPr="00E96313"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12 students attended </w:t>
            </w:r>
          </w:p>
        </w:tc>
      </w:tr>
    </w:tbl>
    <w:p w:rsidR="00F66B2C" w:rsidRPr="00F66B2C" w:rsidRDefault="00F66B2C" w:rsidP="00F66B2C">
      <w:pPr>
        <w:jc w:val="both"/>
        <w:rPr>
          <w:rFonts w:ascii="Times New Roman" w:eastAsia="Times New Roman" w:hAnsi="Times New Roman" w:cs="Times New Roman"/>
          <w:b/>
          <w:bCs/>
          <w:color w:val="000000"/>
          <w:sz w:val="24"/>
          <w:szCs w:val="24"/>
        </w:rPr>
      </w:pPr>
    </w:p>
    <w:p w:rsidR="00F66B2C" w:rsidRPr="00F66B2C" w:rsidRDefault="00F66B2C" w:rsidP="00F66B2C">
      <w:pPr>
        <w:jc w:val="both"/>
        <w:rPr>
          <w:rFonts w:ascii="Times New Roman" w:eastAsia="Times New Roman" w:hAnsi="Times New Roman" w:cs="Times New Roman"/>
          <w:b/>
          <w:bCs/>
          <w:color w:val="000000"/>
          <w:sz w:val="24"/>
          <w:szCs w:val="24"/>
        </w:rPr>
      </w:pPr>
      <w:r w:rsidRPr="00F66B2C">
        <w:rPr>
          <w:rFonts w:ascii="Times New Roman" w:eastAsia="Times New Roman" w:hAnsi="Times New Roman" w:cs="Times New Roman"/>
          <w:b/>
          <w:bCs/>
          <w:color w:val="000000"/>
          <w:sz w:val="24"/>
          <w:szCs w:val="24"/>
        </w:rPr>
        <w:t xml:space="preserve">2013-2014 </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 xml:space="preserve">Conferences, Workshop and Events </w:t>
      </w:r>
    </w:p>
    <w:tbl>
      <w:tblPr>
        <w:tblStyle w:val="TableGrid"/>
        <w:tblW w:w="0" w:type="auto"/>
        <w:tblInd w:w="558" w:type="dxa"/>
        <w:tblLook w:val="04A0"/>
      </w:tblPr>
      <w:tblGrid>
        <w:gridCol w:w="855"/>
        <w:gridCol w:w="2100"/>
        <w:gridCol w:w="4019"/>
        <w:gridCol w:w="1484"/>
      </w:tblGrid>
      <w:tr w:rsidR="00F66B2C" w:rsidRPr="00F66B2C" w:rsidTr="008B5135">
        <w:tc>
          <w:tcPr>
            <w:tcW w:w="855"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210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4019"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148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w:t>
            </w:r>
          </w:p>
        </w:tc>
      </w:tr>
      <w:tr w:rsidR="00F66B2C" w:rsidRPr="00F66B2C" w:rsidTr="008B5135">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w:t>
            </w:r>
          </w:p>
        </w:tc>
        <w:tc>
          <w:tcPr>
            <w:tcW w:w="2100" w:type="dxa"/>
          </w:tcPr>
          <w:p w:rsidR="00F66B2C" w:rsidRPr="008B5135"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25,26 27 July 2013</w:t>
            </w:r>
          </w:p>
        </w:tc>
        <w:tc>
          <w:tcPr>
            <w:tcW w:w="4019" w:type="dxa"/>
          </w:tcPr>
          <w:p w:rsidR="00F66B2C" w:rsidRPr="008B5135"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Essilor progressive education  </w:t>
            </w:r>
            <w:r w:rsidRPr="00F66B2C">
              <w:rPr>
                <w:rFonts w:ascii="Times New Roman" w:hAnsi="Times New Roman" w:cs="Times New Roman"/>
                <w:color w:val="000000"/>
                <w:sz w:val="24"/>
                <w:szCs w:val="24"/>
              </w:rPr>
              <w:lastRenderedPageBreak/>
              <w:t xml:space="preserve">workshop </w:t>
            </w:r>
          </w:p>
        </w:tc>
        <w:tc>
          <w:tcPr>
            <w:tcW w:w="1484" w:type="dxa"/>
          </w:tcPr>
          <w:p w:rsidR="00F66B2C" w:rsidRPr="008B5135"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lastRenderedPageBreak/>
              <w:t xml:space="preserve">18 students </w:t>
            </w:r>
          </w:p>
        </w:tc>
      </w:tr>
      <w:tr w:rsidR="00F66B2C" w:rsidRPr="00F66B2C" w:rsidTr="008B5135">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lastRenderedPageBreak/>
              <w:t>2</w:t>
            </w:r>
          </w:p>
        </w:tc>
        <w:tc>
          <w:tcPr>
            <w:tcW w:w="2100" w:type="dxa"/>
          </w:tcPr>
          <w:p w:rsidR="00F66B2C" w:rsidRPr="008B5135"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4-Aug-13</w:t>
            </w:r>
          </w:p>
        </w:tc>
        <w:tc>
          <w:tcPr>
            <w:tcW w:w="4019" w:type="dxa"/>
          </w:tcPr>
          <w:p w:rsidR="00F66B2C" w:rsidRPr="008B5135"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Eye Q automated preimetry in glaucoma practice </w:t>
            </w:r>
          </w:p>
        </w:tc>
        <w:tc>
          <w:tcPr>
            <w:tcW w:w="1484" w:type="dxa"/>
          </w:tcPr>
          <w:p w:rsidR="00F66B2C" w:rsidRPr="008B5135"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6 faculty + 9 students </w:t>
            </w:r>
          </w:p>
        </w:tc>
      </w:tr>
      <w:tr w:rsidR="00F66B2C" w:rsidRPr="00F66B2C" w:rsidTr="008B5135">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w:t>
            </w:r>
          </w:p>
        </w:tc>
        <w:tc>
          <w:tcPr>
            <w:tcW w:w="2100" w:type="dxa"/>
          </w:tcPr>
          <w:p w:rsidR="00F66B2C" w:rsidRPr="008B5135"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26</w:t>
            </w:r>
            <w:r w:rsidRPr="00F66B2C">
              <w:rPr>
                <w:rFonts w:ascii="Times New Roman" w:hAnsi="Times New Roman" w:cs="Times New Roman"/>
                <w:color w:val="000000"/>
                <w:sz w:val="24"/>
                <w:szCs w:val="24"/>
                <w:vertAlign w:val="superscript"/>
              </w:rPr>
              <w:t>th</w:t>
            </w:r>
            <w:r w:rsidRPr="00F66B2C">
              <w:rPr>
                <w:rFonts w:ascii="Times New Roman" w:hAnsi="Times New Roman" w:cs="Times New Roman"/>
                <w:color w:val="000000"/>
                <w:sz w:val="24"/>
                <w:szCs w:val="24"/>
              </w:rPr>
              <w:t xml:space="preserve"> August 2013 </w:t>
            </w:r>
          </w:p>
        </w:tc>
        <w:tc>
          <w:tcPr>
            <w:tcW w:w="4019" w:type="dxa"/>
          </w:tcPr>
          <w:p w:rsidR="00F66B2C" w:rsidRPr="008B5135"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orthokeratology workshop  </w:t>
            </w:r>
          </w:p>
        </w:tc>
        <w:tc>
          <w:tcPr>
            <w:tcW w:w="1484" w:type="dxa"/>
          </w:tcPr>
          <w:p w:rsidR="00F66B2C" w:rsidRPr="008B5135"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23 students &amp;15 outside practitioners attended </w:t>
            </w:r>
          </w:p>
        </w:tc>
      </w:tr>
      <w:tr w:rsidR="00F66B2C" w:rsidRPr="00F66B2C" w:rsidTr="008B5135">
        <w:trPr>
          <w:trHeight w:val="2123"/>
        </w:trPr>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4</w:t>
            </w:r>
          </w:p>
        </w:tc>
        <w:tc>
          <w:tcPr>
            <w:tcW w:w="21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24 practitioners + faculty of Optometry attended </w:t>
            </w:r>
          </w:p>
          <w:p w:rsidR="00F66B2C" w:rsidRPr="00F66B2C" w:rsidRDefault="00F66B2C" w:rsidP="00F66B2C">
            <w:pPr>
              <w:jc w:val="both"/>
              <w:rPr>
                <w:rFonts w:ascii="Times New Roman" w:hAnsi="Times New Roman" w:cs="Times New Roman"/>
                <w:sz w:val="24"/>
                <w:szCs w:val="24"/>
              </w:rPr>
            </w:pPr>
          </w:p>
        </w:tc>
        <w:tc>
          <w:tcPr>
            <w:tcW w:w="4019"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workshop on research methodology in public health  </w:t>
            </w:r>
          </w:p>
          <w:p w:rsidR="00F66B2C" w:rsidRPr="00F66B2C" w:rsidRDefault="00F66B2C" w:rsidP="00F66B2C">
            <w:pPr>
              <w:jc w:val="both"/>
              <w:rPr>
                <w:rFonts w:ascii="Times New Roman" w:hAnsi="Times New Roman" w:cs="Times New Roman"/>
                <w:sz w:val="24"/>
                <w:szCs w:val="24"/>
              </w:rPr>
            </w:pPr>
          </w:p>
        </w:tc>
        <w:tc>
          <w:tcPr>
            <w:tcW w:w="148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29 30 31 July 2013</w:t>
            </w:r>
          </w:p>
          <w:p w:rsidR="00F66B2C" w:rsidRPr="00F66B2C" w:rsidRDefault="00F66B2C" w:rsidP="00F66B2C">
            <w:pPr>
              <w:jc w:val="both"/>
              <w:rPr>
                <w:rFonts w:ascii="Times New Roman" w:hAnsi="Times New Roman" w:cs="Times New Roman"/>
                <w:sz w:val="24"/>
                <w:szCs w:val="24"/>
              </w:rPr>
            </w:pPr>
          </w:p>
        </w:tc>
      </w:tr>
      <w:tr w:rsidR="00F66B2C" w:rsidRPr="00F66B2C" w:rsidTr="008B5135">
        <w:trPr>
          <w:trHeight w:val="1520"/>
        </w:trPr>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5</w:t>
            </w:r>
          </w:p>
        </w:tc>
        <w:tc>
          <w:tcPr>
            <w:tcW w:w="21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26-Oct-13</w:t>
            </w:r>
          </w:p>
          <w:p w:rsidR="00F66B2C" w:rsidRPr="00F66B2C" w:rsidRDefault="00F66B2C" w:rsidP="00F66B2C">
            <w:pPr>
              <w:jc w:val="both"/>
              <w:rPr>
                <w:rFonts w:ascii="Times New Roman" w:hAnsi="Times New Roman" w:cs="Times New Roman"/>
                <w:sz w:val="24"/>
                <w:szCs w:val="24"/>
              </w:rPr>
            </w:pPr>
          </w:p>
        </w:tc>
        <w:tc>
          <w:tcPr>
            <w:tcW w:w="4019"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workshop on teaching methodology </w:t>
            </w:r>
          </w:p>
          <w:p w:rsidR="00F66B2C" w:rsidRPr="00F66B2C" w:rsidRDefault="00F66B2C" w:rsidP="00F66B2C">
            <w:pPr>
              <w:jc w:val="both"/>
              <w:rPr>
                <w:rFonts w:ascii="Times New Roman" w:hAnsi="Times New Roman" w:cs="Times New Roman"/>
                <w:sz w:val="24"/>
                <w:szCs w:val="24"/>
              </w:rPr>
            </w:pPr>
          </w:p>
        </w:tc>
        <w:tc>
          <w:tcPr>
            <w:tcW w:w="148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20 educators from various  Optometry schools attended</w:t>
            </w:r>
          </w:p>
          <w:p w:rsidR="00F66B2C" w:rsidRPr="00F66B2C" w:rsidRDefault="00F66B2C" w:rsidP="00F66B2C">
            <w:pPr>
              <w:jc w:val="both"/>
              <w:rPr>
                <w:rFonts w:ascii="Times New Roman" w:hAnsi="Times New Roman" w:cs="Times New Roman"/>
                <w:sz w:val="24"/>
                <w:szCs w:val="24"/>
              </w:rPr>
            </w:pPr>
          </w:p>
        </w:tc>
      </w:tr>
      <w:tr w:rsidR="00F66B2C" w:rsidRPr="00F66B2C" w:rsidTr="008B5135">
        <w:trPr>
          <w:trHeight w:val="1187"/>
        </w:trPr>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6</w:t>
            </w:r>
          </w:p>
        </w:tc>
        <w:tc>
          <w:tcPr>
            <w:tcW w:w="21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18 to 20 th October 2013</w:t>
            </w:r>
          </w:p>
          <w:p w:rsidR="00F66B2C" w:rsidRPr="00F66B2C" w:rsidRDefault="00F66B2C" w:rsidP="00F66B2C">
            <w:pPr>
              <w:jc w:val="both"/>
              <w:rPr>
                <w:rFonts w:ascii="Times New Roman" w:hAnsi="Times New Roman" w:cs="Times New Roman"/>
                <w:sz w:val="24"/>
                <w:szCs w:val="24"/>
              </w:rPr>
            </w:pPr>
          </w:p>
        </w:tc>
        <w:tc>
          <w:tcPr>
            <w:tcW w:w="4019"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work shop on LVA at UttaraEyecon </w:t>
            </w:r>
          </w:p>
          <w:p w:rsidR="00F66B2C" w:rsidRPr="00F66B2C" w:rsidRDefault="00F66B2C" w:rsidP="00F66B2C">
            <w:pPr>
              <w:jc w:val="both"/>
              <w:rPr>
                <w:rFonts w:ascii="Times New Roman" w:hAnsi="Times New Roman" w:cs="Times New Roman"/>
                <w:sz w:val="24"/>
                <w:szCs w:val="24"/>
              </w:rPr>
            </w:pPr>
          </w:p>
        </w:tc>
        <w:tc>
          <w:tcPr>
            <w:tcW w:w="148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t>
            </w:r>
          </w:p>
        </w:tc>
      </w:tr>
      <w:tr w:rsidR="00F66B2C" w:rsidRPr="00F66B2C" w:rsidTr="008B5135">
        <w:trPr>
          <w:trHeight w:val="1187"/>
        </w:trPr>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7</w:t>
            </w:r>
          </w:p>
        </w:tc>
        <w:tc>
          <w:tcPr>
            <w:tcW w:w="21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28-Oct-13</w:t>
            </w:r>
          </w:p>
          <w:p w:rsidR="00F66B2C" w:rsidRPr="00F66B2C" w:rsidRDefault="00F66B2C" w:rsidP="00F66B2C">
            <w:pPr>
              <w:jc w:val="both"/>
              <w:rPr>
                <w:rFonts w:ascii="Times New Roman" w:hAnsi="Times New Roman" w:cs="Times New Roman"/>
                <w:color w:val="000000"/>
                <w:sz w:val="24"/>
                <w:szCs w:val="24"/>
              </w:rPr>
            </w:pPr>
          </w:p>
        </w:tc>
        <w:tc>
          <w:tcPr>
            <w:tcW w:w="4019"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research in optometry  </w:t>
            </w:r>
          </w:p>
        </w:tc>
        <w:tc>
          <w:tcPr>
            <w:tcW w:w="148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t>
            </w:r>
          </w:p>
        </w:tc>
      </w:tr>
      <w:tr w:rsidR="00F66B2C" w:rsidRPr="00F66B2C" w:rsidTr="008B5135">
        <w:trPr>
          <w:trHeight w:val="1187"/>
        </w:trPr>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8</w:t>
            </w:r>
          </w:p>
        </w:tc>
        <w:tc>
          <w:tcPr>
            <w:tcW w:w="21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3rd October 2013</w:t>
            </w:r>
          </w:p>
          <w:p w:rsidR="00F66B2C" w:rsidRPr="00F66B2C" w:rsidRDefault="00F66B2C" w:rsidP="00F66B2C">
            <w:pPr>
              <w:jc w:val="both"/>
              <w:rPr>
                <w:rFonts w:ascii="Times New Roman" w:hAnsi="Times New Roman" w:cs="Times New Roman"/>
                <w:color w:val="000000"/>
                <w:sz w:val="24"/>
                <w:szCs w:val="24"/>
              </w:rPr>
            </w:pPr>
          </w:p>
        </w:tc>
        <w:tc>
          <w:tcPr>
            <w:tcW w:w="4019"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Optometry in India : opportunities , challenges and way forward "  </w:t>
            </w:r>
          </w:p>
          <w:p w:rsidR="00F66B2C" w:rsidRPr="00F66B2C" w:rsidRDefault="00F66B2C" w:rsidP="00F66B2C">
            <w:pPr>
              <w:jc w:val="both"/>
              <w:rPr>
                <w:rFonts w:ascii="Times New Roman" w:hAnsi="Times New Roman" w:cs="Times New Roman"/>
                <w:color w:val="000000"/>
                <w:sz w:val="24"/>
                <w:szCs w:val="24"/>
              </w:rPr>
            </w:pPr>
          </w:p>
        </w:tc>
        <w:tc>
          <w:tcPr>
            <w:tcW w:w="148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t>
            </w:r>
          </w:p>
        </w:tc>
      </w:tr>
      <w:tr w:rsidR="00F66B2C" w:rsidRPr="00F66B2C" w:rsidTr="008B5135">
        <w:trPr>
          <w:trHeight w:val="1187"/>
        </w:trPr>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9</w:t>
            </w:r>
          </w:p>
        </w:tc>
        <w:tc>
          <w:tcPr>
            <w:tcW w:w="21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10-Jan-14</w:t>
            </w:r>
          </w:p>
          <w:p w:rsidR="00F66B2C" w:rsidRPr="00F66B2C" w:rsidRDefault="00F66B2C" w:rsidP="00F66B2C">
            <w:pPr>
              <w:jc w:val="both"/>
              <w:rPr>
                <w:rFonts w:ascii="Times New Roman" w:hAnsi="Times New Roman" w:cs="Times New Roman"/>
                <w:color w:val="000000"/>
                <w:sz w:val="24"/>
                <w:szCs w:val="24"/>
              </w:rPr>
            </w:pPr>
          </w:p>
        </w:tc>
        <w:tc>
          <w:tcPr>
            <w:tcW w:w="4019"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Kerasoft work shop</w:t>
            </w:r>
          </w:p>
          <w:p w:rsidR="00F66B2C" w:rsidRPr="00F66B2C" w:rsidRDefault="00F66B2C" w:rsidP="00F66B2C">
            <w:pPr>
              <w:jc w:val="both"/>
              <w:rPr>
                <w:rFonts w:ascii="Times New Roman" w:hAnsi="Times New Roman" w:cs="Times New Roman"/>
                <w:color w:val="000000"/>
                <w:sz w:val="24"/>
                <w:szCs w:val="24"/>
              </w:rPr>
            </w:pPr>
          </w:p>
        </w:tc>
        <w:tc>
          <w:tcPr>
            <w:tcW w:w="148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27 students and faculty attended </w:t>
            </w:r>
          </w:p>
          <w:p w:rsidR="00F66B2C" w:rsidRPr="00F66B2C" w:rsidRDefault="00F66B2C" w:rsidP="00F66B2C">
            <w:pPr>
              <w:jc w:val="both"/>
              <w:rPr>
                <w:rFonts w:ascii="Times New Roman" w:hAnsi="Times New Roman" w:cs="Times New Roman"/>
                <w:sz w:val="24"/>
                <w:szCs w:val="24"/>
              </w:rPr>
            </w:pPr>
          </w:p>
        </w:tc>
      </w:tr>
      <w:tr w:rsidR="00F66B2C" w:rsidRPr="00F66B2C" w:rsidTr="008B5135">
        <w:trPr>
          <w:trHeight w:val="1187"/>
        </w:trPr>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lastRenderedPageBreak/>
              <w:t>10</w:t>
            </w:r>
          </w:p>
        </w:tc>
        <w:tc>
          <w:tcPr>
            <w:tcW w:w="21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Jan 2013</w:t>
            </w:r>
          </w:p>
          <w:p w:rsidR="00F66B2C" w:rsidRPr="00F66B2C" w:rsidRDefault="00F66B2C" w:rsidP="00F66B2C">
            <w:pPr>
              <w:jc w:val="both"/>
              <w:rPr>
                <w:rFonts w:ascii="Times New Roman" w:hAnsi="Times New Roman" w:cs="Times New Roman"/>
                <w:color w:val="000000"/>
                <w:sz w:val="24"/>
                <w:szCs w:val="24"/>
              </w:rPr>
            </w:pPr>
          </w:p>
        </w:tc>
        <w:tc>
          <w:tcPr>
            <w:tcW w:w="4019"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Dispensing work shop in collaboration </w:t>
            </w:r>
          </w:p>
          <w:p w:rsidR="00F66B2C" w:rsidRPr="00F66B2C" w:rsidRDefault="00F66B2C" w:rsidP="00F66B2C">
            <w:pPr>
              <w:jc w:val="both"/>
              <w:rPr>
                <w:rFonts w:ascii="Times New Roman" w:hAnsi="Times New Roman" w:cs="Times New Roman"/>
                <w:color w:val="000000"/>
                <w:sz w:val="24"/>
                <w:szCs w:val="24"/>
              </w:rPr>
            </w:pPr>
          </w:p>
        </w:tc>
        <w:tc>
          <w:tcPr>
            <w:tcW w:w="148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15 practitioners attended. </w:t>
            </w:r>
          </w:p>
          <w:p w:rsidR="00F66B2C" w:rsidRPr="00F66B2C" w:rsidRDefault="00F66B2C" w:rsidP="00F66B2C">
            <w:pPr>
              <w:jc w:val="both"/>
              <w:rPr>
                <w:rFonts w:ascii="Times New Roman" w:hAnsi="Times New Roman" w:cs="Times New Roman"/>
                <w:color w:val="000000"/>
                <w:sz w:val="24"/>
                <w:szCs w:val="24"/>
              </w:rPr>
            </w:pPr>
          </w:p>
        </w:tc>
      </w:tr>
      <w:tr w:rsidR="00F66B2C" w:rsidRPr="00F66B2C" w:rsidTr="008B5135">
        <w:trPr>
          <w:trHeight w:val="1187"/>
        </w:trPr>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11</w:t>
            </w:r>
          </w:p>
        </w:tc>
        <w:tc>
          <w:tcPr>
            <w:tcW w:w="21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12 Feb 2014 </w:t>
            </w:r>
          </w:p>
          <w:p w:rsidR="00F66B2C" w:rsidRPr="00F66B2C" w:rsidRDefault="00F66B2C" w:rsidP="00F66B2C">
            <w:pPr>
              <w:jc w:val="both"/>
              <w:rPr>
                <w:rFonts w:ascii="Times New Roman" w:hAnsi="Times New Roman" w:cs="Times New Roman"/>
                <w:color w:val="000000"/>
                <w:sz w:val="24"/>
                <w:szCs w:val="24"/>
              </w:rPr>
            </w:pPr>
          </w:p>
        </w:tc>
        <w:tc>
          <w:tcPr>
            <w:tcW w:w="4019"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Johnson &amp; Johnson  contact lens workshop</w:t>
            </w:r>
          </w:p>
          <w:p w:rsidR="00F66B2C" w:rsidRPr="00F66B2C" w:rsidRDefault="00F66B2C" w:rsidP="00F66B2C">
            <w:pPr>
              <w:jc w:val="both"/>
              <w:rPr>
                <w:rFonts w:ascii="Times New Roman" w:hAnsi="Times New Roman" w:cs="Times New Roman"/>
                <w:color w:val="000000"/>
                <w:sz w:val="24"/>
                <w:szCs w:val="24"/>
              </w:rPr>
            </w:pPr>
          </w:p>
        </w:tc>
        <w:tc>
          <w:tcPr>
            <w:tcW w:w="148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27 students </w:t>
            </w:r>
          </w:p>
          <w:p w:rsidR="00F66B2C" w:rsidRPr="00F66B2C" w:rsidRDefault="00F66B2C" w:rsidP="00F66B2C">
            <w:pPr>
              <w:jc w:val="both"/>
              <w:rPr>
                <w:rFonts w:ascii="Times New Roman" w:hAnsi="Times New Roman" w:cs="Times New Roman"/>
                <w:color w:val="000000"/>
                <w:sz w:val="24"/>
                <w:szCs w:val="24"/>
              </w:rPr>
            </w:pPr>
          </w:p>
        </w:tc>
      </w:tr>
      <w:tr w:rsidR="00F66B2C" w:rsidRPr="00F66B2C" w:rsidTr="008B5135">
        <w:trPr>
          <w:trHeight w:val="1187"/>
        </w:trPr>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12</w:t>
            </w:r>
          </w:p>
        </w:tc>
        <w:tc>
          <w:tcPr>
            <w:tcW w:w="21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5 6 7 April 2014 </w:t>
            </w:r>
          </w:p>
          <w:p w:rsidR="00F66B2C" w:rsidRPr="00F66B2C" w:rsidRDefault="00F66B2C" w:rsidP="00F66B2C">
            <w:pPr>
              <w:jc w:val="both"/>
              <w:rPr>
                <w:rFonts w:ascii="Times New Roman" w:hAnsi="Times New Roman" w:cs="Times New Roman"/>
                <w:color w:val="000000"/>
                <w:sz w:val="24"/>
                <w:szCs w:val="24"/>
              </w:rPr>
            </w:pPr>
          </w:p>
        </w:tc>
        <w:tc>
          <w:tcPr>
            <w:tcW w:w="4019"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AMI-I-CON 2014 conference </w:t>
            </w:r>
          </w:p>
          <w:p w:rsidR="00F66B2C" w:rsidRPr="00F66B2C" w:rsidRDefault="00F66B2C" w:rsidP="00F66B2C">
            <w:pPr>
              <w:jc w:val="both"/>
              <w:rPr>
                <w:rFonts w:ascii="Times New Roman" w:hAnsi="Times New Roman" w:cs="Times New Roman"/>
                <w:color w:val="000000"/>
                <w:sz w:val="24"/>
                <w:szCs w:val="24"/>
              </w:rPr>
            </w:pPr>
          </w:p>
        </w:tc>
        <w:tc>
          <w:tcPr>
            <w:tcW w:w="148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265 students </w:t>
            </w:r>
          </w:p>
          <w:p w:rsidR="00F66B2C" w:rsidRPr="00F66B2C" w:rsidRDefault="00F66B2C" w:rsidP="00F66B2C">
            <w:pPr>
              <w:jc w:val="both"/>
              <w:rPr>
                <w:rFonts w:ascii="Times New Roman" w:hAnsi="Times New Roman" w:cs="Times New Roman"/>
                <w:color w:val="000000"/>
                <w:sz w:val="24"/>
                <w:szCs w:val="24"/>
              </w:rPr>
            </w:pPr>
          </w:p>
        </w:tc>
      </w:tr>
      <w:tr w:rsidR="00F66B2C" w:rsidRPr="00F66B2C" w:rsidTr="008B5135">
        <w:trPr>
          <w:trHeight w:val="1187"/>
        </w:trPr>
        <w:tc>
          <w:tcPr>
            <w:tcW w:w="855"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13</w:t>
            </w:r>
          </w:p>
        </w:tc>
        <w:tc>
          <w:tcPr>
            <w:tcW w:w="21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22</w:t>
            </w:r>
            <w:r w:rsidRPr="00F66B2C">
              <w:rPr>
                <w:rFonts w:ascii="Times New Roman" w:hAnsi="Times New Roman" w:cs="Times New Roman"/>
                <w:color w:val="000000"/>
                <w:sz w:val="24"/>
                <w:szCs w:val="24"/>
                <w:vertAlign w:val="superscript"/>
              </w:rPr>
              <w:t>nd</w:t>
            </w:r>
            <w:r w:rsidRPr="00F66B2C">
              <w:rPr>
                <w:rFonts w:ascii="Times New Roman" w:hAnsi="Times New Roman" w:cs="Times New Roman"/>
                <w:color w:val="000000"/>
                <w:sz w:val="24"/>
                <w:szCs w:val="24"/>
              </w:rPr>
              <w:t xml:space="preserve"> September,2013</w:t>
            </w:r>
          </w:p>
        </w:tc>
        <w:tc>
          <w:tcPr>
            <w:tcW w:w="4019"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CME(Continuing medical education)</w:t>
            </w:r>
          </w:p>
        </w:tc>
        <w:tc>
          <w:tcPr>
            <w:tcW w:w="148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w:t>
            </w:r>
          </w:p>
        </w:tc>
      </w:tr>
    </w:tbl>
    <w:p w:rsidR="00F66B2C" w:rsidRPr="00F66B2C" w:rsidRDefault="00F66B2C" w:rsidP="00F66B2C">
      <w:pPr>
        <w:jc w:val="both"/>
        <w:rPr>
          <w:rFonts w:ascii="Times New Roman" w:hAnsi="Times New Roman" w:cs="Times New Roman"/>
          <w:sz w:val="24"/>
          <w:szCs w:val="24"/>
        </w:rPr>
      </w:pPr>
    </w:p>
    <w:p w:rsidR="00F66B2C" w:rsidRPr="00F66B2C" w:rsidRDefault="00F66B2C" w:rsidP="00F66B2C">
      <w:pPr>
        <w:jc w:val="both"/>
        <w:rPr>
          <w:rFonts w:ascii="Times New Roman" w:hAnsi="Times New Roman" w:cs="Times New Roman"/>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2014-2015</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Events and Conferences</w:t>
      </w:r>
    </w:p>
    <w:tbl>
      <w:tblPr>
        <w:tblStyle w:val="TableGrid"/>
        <w:tblW w:w="9090" w:type="dxa"/>
        <w:tblInd w:w="558" w:type="dxa"/>
        <w:tblLook w:val="04A0"/>
      </w:tblPr>
      <w:tblGrid>
        <w:gridCol w:w="1080"/>
        <w:gridCol w:w="1980"/>
        <w:gridCol w:w="4410"/>
        <w:gridCol w:w="1620"/>
      </w:tblGrid>
      <w:tr w:rsidR="00F66B2C" w:rsidRPr="00F66B2C" w:rsidTr="008B5135">
        <w:trPr>
          <w:trHeight w:val="485"/>
        </w:trPr>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19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441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162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w:t>
            </w:r>
          </w:p>
        </w:tc>
      </w:tr>
      <w:tr w:rsidR="00F66B2C" w:rsidRPr="00F66B2C" w:rsidTr="008B5135">
        <w:trPr>
          <w:trHeight w:val="963"/>
        </w:trPr>
        <w:tc>
          <w:tcPr>
            <w:tcW w:w="10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1-Jul-14</w:t>
            </w:r>
          </w:p>
          <w:p w:rsidR="00F66B2C" w:rsidRPr="00F66B2C" w:rsidRDefault="00F66B2C" w:rsidP="00F66B2C">
            <w:pPr>
              <w:jc w:val="both"/>
              <w:rPr>
                <w:rFonts w:ascii="Times New Roman" w:hAnsi="Times New Roman" w:cs="Times New Roman"/>
                <w:sz w:val="24"/>
                <w:szCs w:val="24"/>
              </w:rPr>
            </w:pPr>
          </w:p>
        </w:tc>
        <w:tc>
          <w:tcPr>
            <w:tcW w:w="441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Industry interaction –Coopervision Contact lenses </w:t>
            </w:r>
          </w:p>
          <w:p w:rsidR="00F66B2C" w:rsidRPr="00F66B2C" w:rsidRDefault="00F66B2C" w:rsidP="00F66B2C">
            <w:pPr>
              <w:jc w:val="both"/>
              <w:rPr>
                <w:rFonts w:ascii="Times New Roman" w:hAnsi="Times New Roman" w:cs="Times New Roman"/>
                <w:sz w:val="24"/>
                <w:szCs w:val="24"/>
              </w:rPr>
            </w:pPr>
          </w:p>
        </w:tc>
        <w:tc>
          <w:tcPr>
            <w:tcW w:w="162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14 students </w:t>
            </w:r>
          </w:p>
          <w:p w:rsidR="00F66B2C" w:rsidRPr="00F66B2C" w:rsidRDefault="00F66B2C" w:rsidP="00F66B2C">
            <w:pPr>
              <w:jc w:val="both"/>
              <w:rPr>
                <w:rFonts w:ascii="Times New Roman" w:hAnsi="Times New Roman" w:cs="Times New Roman"/>
                <w:sz w:val="24"/>
                <w:szCs w:val="24"/>
              </w:rPr>
            </w:pPr>
          </w:p>
        </w:tc>
      </w:tr>
      <w:tr w:rsidR="00F66B2C" w:rsidRPr="00F66B2C" w:rsidTr="008B5135">
        <w:trPr>
          <w:trHeight w:val="557"/>
        </w:trPr>
        <w:tc>
          <w:tcPr>
            <w:tcW w:w="10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16/10/2014    </w:t>
            </w:r>
          </w:p>
          <w:p w:rsidR="00F66B2C" w:rsidRPr="00F66B2C" w:rsidRDefault="00F66B2C" w:rsidP="00F66B2C">
            <w:pPr>
              <w:jc w:val="both"/>
              <w:rPr>
                <w:rFonts w:ascii="Times New Roman" w:hAnsi="Times New Roman" w:cs="Times New Roman"/>
                <w:sz w:val="24"/>
                <w:szCs w:val="24"/>
              </w:rPr>
            </w:pPr>
          </w:p>
        </w:tc>
        <w:tc>
          <w:tcPr>
            <w:tcW w:w="441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Mastermind Bausch &amp; Lomb certified program </w:t>
            </w:r>
          </w:p>
          <w:p w:rsidR="00F66B2C" w:rsidRPr="00F66B2C" w:rsidRDefault="00F66B2C" w:rsidP="00F66B2C">
            <w:pPr>
              <w:jc w:val="both"/>
              <w:rPr>
                <w:rFonts w:ascii="Times New Roman" w:hAnsi="Times New Roman" w:cs="Times New Roman"/>
                <w:sz w:val="24"/>
                <w:szCs w:val="24"/>
              </w:rPr>
            </w:pPr>
          </w:p>
        </w:tc>
        <w:tc>
          <w:tcPr>
            <w:tcW w:w="162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18 students </w:t>
            </w:r>
          </w:p>
          <w:p w:rsidR="00F66B2C" w:rsidRPr="00F66B2C" w:rsidRDefault="00F66B2C" w:rsidP="00F66B2C">
            <w:pPr>
              <w:jc w:val="both"/>
              <w:rPr>
                <w:rFonts w:ascii="Times New Roman" w:hAnsi="Times New Roman" w:cs="Times New Roman"/>
                <w:sz w:val="24"/>
                <w:szCs w:val="24"/>
              </w:rPr>
            </w:pPr>
          </w:p>
        </w:tc>
      </w:tr>
      <w:tr w:rsidR="00F66B2C" w:rsidRPr="00F66B2C" w:rsidTr="008B5135">
        <w:trPr>
          <w:trHeight w:val="890"/>
        </w:trPr>
        <w:tc>
          <w:tcPr>
            <w:tcW w:w="10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18/11/2014 </w:t>
            </w:r>
          </w:p>
          <w:p w:rsidR="00F66B2C" w:rsidRPr="00F66B2C" w:rsidRDefault="00F66B2C" w:rsidP="00F66B2C">
            <w:pPr>
              <w:jc w:val="both"/>
              <w:rPr>
                <w:rFonts w:ascii="Times New Roman" w:hAnsi="Times New Roman" w:cs="Times New Roman"/>
                <w:sz w:val="24"/>
                <w:szCs w:val="24"/>
              </w:rPr>
            </w:pPr>
          </w:p>
        </w:tc>
        <w:tc>
          <w:tcPr>
            <w:tcW w:w="441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Mastermind Bausch &amp; Lomb certified program</w:t>
            </w:r>
          </w:p>
          <w:p w:rsidR="00F66B2C" w:rsidRPr="00F66B2C" w:rsidRDefault="00F66B2C" w:rsidP="00F66B2C">
            <w:pPr>
              <w:jc w:val="both"/>
              <w:rPr>
                <w:rFonts w:ascii="Times New Roman" w:hAnsi="Times New Roman" w:cs="Times New Roman"/>
                <w:sz w:val="24"/>
                <w:szCs w:val="24"/>
              </w:rPr>
            </w:pPr>
          </w:p>
        </w:tc>
        <w:tc>
          <w:tcPr>
            <w:tcW w:w="162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48 students </w:t>
            </w:r>
          </w:p>
          <w:p w:rsidR="00F66B2C" w:rsidRPr="00F66B2C" w:rsidRDefault="00F66B2C" w:rsidP="00F66B2C">
            <w:pPr>
              <w:jc w:val="both"/>
              <w:rPr>
                <w:rFonts w:ascii="Times New Roman" w:hAnsi="Times New Roman" w:cs="Times New Roman"/>
                <w:sz w:val="24"/>
                <w:szCs w:val="24"/>
              </w:rPr>
            </w:pPr>
          </w:p>
        </w:tc>
      </w:tr>
    </w:tbl>
    <w:p w:rsidR="00F66B2C" w:rsidRPr="00F66B2C" w:rsidRDefault="00F66B2C" w:rsidP="00F66B2C">
      <w:pPr>
        <w:jc w:val="both"/>
        <w:rPr>
          <w:rFonts w:ascii="Times New Roman" w:hAnsi="Times New Roman" w:cs="Times New Roman"/>
          <w:sz w:val="24"/>
          <w:szCs w:val="24"/>
        </w:rPr>
      </w:pPr>
    </w:p>
    <w:p w:rsidR="00F66B2C" w:rsidRPr="00F66B2C" w:rsidRDefault="00F66B2C" w:rsidP="00F66B2C">
      <w:pPr>
        <w:jc w:val="both"/>
        <w:rPr>
          <w:rFonts w:ascii="Times New Roman" w:hAnsi="Times New Roman" w:cs="Times New Roman"/>
          <w:sz w:val="24"/>
          <w:szCs w:val="24"/>
        </w:rPr>
      </w:pPr>
    </w:p>
    <w:p w:rsidR="00F66B2C" w:rsidRPr="00F66B2C" w:rsidRDefault="00F66B2C" w:rsidP="00F66B2C">
      <w:pPr>
        <w:jc w:val="both"/>
        <w:rPr>
          <w:rFonts w:ascii="Times New Roman" w:hAnsi="Times New Roman" w:cs="Times New Roman"/>
          <w:sz w:val="24"/>
          <w:szCs w:val="24"/>
        </w:rPr>
      </w:pPr>
    </w:p>
    <w:p w:rsidR="00F66B2C" w:rsidRPr="00F66B2C" w:rsidRDefault="00F66B2C" w:rsidP="00F66B2C">
      <w:pPr>
        <w:jc w:val="both"/>
        <w:rPr>
          <w:rFonts w:ascii="Times New Roman" w:hAnsi="Times New Roman" w:cs="Times New Roman"/>
          <w:sz w:val="24"/>
          <w:szCs w:val="24"/>
        </w:rPr>
      </w:pPr>
    </w:p>
    <w:p w:rsidR="00F66B2C" w:rsidRPr="00F66B2C" w:rsidRDefault="00F66B2C" w:rsidP="00F66B2C">
      <w:pPr>
        <w:jc w:val="both"/>
        <w:rPr>
          <w:rFonts w:ascii="Times New Roman" w:hAnsi="Times New Roman" w:cs="Times New Roman"/>
          <w:sz w:val="24"/>
          <w:szCs w:val="24"/>
        </w:rPr>
      </w:pPr>
    </w:p>
    <w:p w:rsidR="00F66B2C" w:rsidRPr="00F66B2C" w:rsidRDefault="00F66B2C" w:rsidP="00F66B2C">
      <w:pPr>
        <w:jc w:val="both"/>
        <w:rPr>
          <w:rFonts w:ascii="Times New Roman" w:hAnsi="Times New Roman" w:cs="Times New Roman"/>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Amity School of Engineering &amp; Technology Guest Lectures 2014</w:t>
      </w:r>
    </w:p>
    <w:tbl>
      <w:tblPr>
        <w:tblStyle w:val="TableGrid"/>
        <w:tblW w:w="0" w:type="auto"/>
        <w:tblInd w:w="558" w:type="dxa"/>
        <w:tblLook w:val="04A0"/>
      </w:tblPr>
      <w:tblGrid>
        <w:gridCol w:w="1063"/>
        <w:gridCol w:w="1882"/>
        <w:gridCol w:w="3434"/>
        <w:gridCol w:w="2305"/>
      </w:tblGrid>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19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356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w:t>
            </w: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25-Mar</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Guest lecture on "Lab VIEW Software and its applications in communications, Embedded, measurements &amp; Controls , Signal processing , Image processing  and Robotics ".</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100(Btech ECE,EEE, MAE, BME 4th sem,6th sem )</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2</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2-Apr</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Guest Lecture on, "</w:t>
            </w:r>
            <w:r w:rsidRPr="00F66B2C">
              <w:rPr>
                <w:rFonts w:ascii="Times New Roman" w:hAnsi="Times New Roman" w:cs="Times New Roman"/>
                <w:i/>
                <w:iCs/>
                <w:color w:val="000000"/>
                <w:sz w:val="24"/>
                <w:szCs w:val="24"/>
              </w:rPr>
              <w:t>Different types of Aircrafts, their characteristics, role and maintenance practices</w:t>
            </w:r>
            <w:r w:rsidRPr="00F66B2C">
              <w:rPr>
                <w:rFonts w:ascii="Times New Roman" w:hAnsi="Times New Roman" w:cs="Times New Roman"/>
                <w:color w:val="000000"/>
                <w:sz w:val="24"/>
                <w:szCs w:val="24"/>
              </w:rPr>
              <w:t xml:space="preserve"> "</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30 (All AE students)</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3</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14-Oct-14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Guest Lecture on, "Intensity Measurement of LED "</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40</w:t>
            </w:r>
          </w:p>
          <w:p w:rsidR="00F66B2C" w:rsidRPr="00F66B2C" w:rsidRDefault="00F66B2C" w:rsidP="00F66B2C">
            <w:pPr>
              <w:jc w:val="both"/>
              <w:rPr>
                <w:rFonts w:ascii="Times New Roman" w:hAnsi="Times New Roman" w:cs="Times New Roman"/>
                <w:b/>
                <w:sz w:val="24"/>
                <w:szCs w:val="24"/>
              </w:rPr>
            </w:pPr>
          </w:p>
        </w:tc>
      </w:tr>
    </w:tbl>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Workshop (ASET) 2014</w:t>
      </w:r>
    </w:p>
    <w:tbl>
      <w:tblPr>
        <w:tblStyle w:val="TableGrid"/>
        <w:tblW w:w="0" w:type="auto"/>
        <w:tblInd w:w="558" w:type="dxa"/>
        <w:tblLook w:val="04A0"/>
      </w:tblPr>
      <w:tblGrid>
        <w:gridCol w:w="1057"/>
        <w:gridCol w:w="1891"/>
        <w:gridCol w:w="3411"/>
        <w:gridCol w:w="2325"/>
      </w:tblGrid>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19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356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w:t>
            </w: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25-26 March</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Workshop on, "Certified Android Professional"</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71(Students of CSE,IT,MCA, BCA,BSc IT)</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2</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May20-30,  2014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ISTE workshop on "Fluid Mechanics"</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39</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lastRenderedPageBreak/>
              <w:t>3</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June 16-21,  2014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ISTE workshop on "Computer Programming"</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40</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4</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July 2-4, 2014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Matlab Workshop</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70</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5</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17-18 July 2014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Workshop on "Electrical Science"</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12</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6</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13-14 Oct 2014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Workshop on "Web Development (HTML5.0 &amp; CSS 3.0)"</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107</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7</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13-17 Oct 2014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Workshop on "Quancer Training Programme"</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4</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8</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31-Oct-14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Workshop on "INNOVATION &amp; IPR"</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35</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9</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7-Nov-14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Workshop on "Energising and Creating Synergy Among Amity"</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w:t>
            </w:r>
          </w:p>
          <w:p w:rsidR="00F66B2C" w:rsidRPr="00F66B2C" w:rsidRDefault="00F66B2C" w:rsidP="00F66B2C">
            <w:pPr>
              <w:jc w:val="both"/>
              <w:rPr>
                <w:rFonts w:ascii="Times New Roman" w:hAnsi="Times New Roman" w:cs="Times New Roman"/>
                <w:b/>
                <w:sz w:val="24"/>
                <w:szCs w:val="24"/>
              </w:rPr>
            </w:pPr>
          </w:p>
        </w:tc>
      </w:tr>
    </w:tbl>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FDP’s (ASET) 2014</w:t>
      </w:r>
    </w:p>
    <w:tbl>
      <w:tblPr>
        <w:tblStyle w:val="TableGrid"/>
        <w:tblW w:w="0" w:type="auto"/>
        <w:tblInd w:w="558" w:type="dxa"/>
        <w:tblLook w:val="04A0"/>
      </w:tblPr>
      <w:tblGrid>
        <w:gridCol w:w="1063"/>
        <w:gridCol w:w="1897"/>
        <w:gridCol w:w="3416"/>
        <w:gridCol w:w="2308"/>
      </w:tblGrid>
      <w:tr w:rsidR="00F66B2C" w:rsidRPr="00F66B2C" w:rsidTr="008B5135">
        <w:trPr>
          <w:trHeight w:val="458"/>
        </w:trPr>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19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356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No.of students</w:t>
            </w: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6-7 Jan 2014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Robofeast- 2014</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30</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2</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10-Jul-14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FDP on "VLSI Design"</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25</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lastRenderedPageBreak/>
              <w:t>3</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23-Jul-14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FDP on“SEM, TEM, XRD, AFM"</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13</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4</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19-20 Sept, 2014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Steps 2 Research</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23</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10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5</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2-12 Dec 2014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FDP on Control System</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39</w:t>
            </w:r>
          </w:p>
          <w:p w:rsidR="00F66B2C" w:rsidRPr="00F66B2C" w:rsidRDefault="00F66B2C" w:rsidP="00F66B2C">
            <w:pPr>
              <w:jc w:val="both"/>
              <w:rPr>
                <w:rFonts w:ascii="Times New Roman" w:hAnsi="Times New Roman" w:cs="Times New Roman"/>
                <w:b/>
                <w:sz w:val="24"/>
                <w:szCs w:val="24"/>
              </w:rPr>
            </w:pPr>
          </w:p>
        </w:tc>
      </w:tr>
    </w:tbl>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Seminars (ASET) 2014</w:t>
      </w:r>
    </w:p>
    <w:tbl>
      <w:tblPr>
        <w:tblStyle w:val="TableGrid"/>
        <w:tblW w:w="0" w:type="auto"/>
        <w:tblInd w:w="648" w:type="dxa"/>
        <w:tblLook w:val="04A0"/>
      </w:tblPr>
      <w:tblGrid>
        <w:gridCol w:w="975"/>
        <w:gridCol w:w="1868"/>
        <w:gridCol w:w="3416"/>
        <w:gridCol w:w="2335"/>
      </w:tblGrid>
      <w:tr w:rsidR="00F66B2C" w:rsidRPr="00F66B2C" w:rsidTr="008B5135">
        <w:trPr>
          <w:trHeight w:val="692"/>
        </w:trPr>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19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356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No.of students</w:t>
            </w: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27-Jan-14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Seminar on .Net Certification</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113</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2</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11-Mar</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Webinar on "Windows Appathon"</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200 (Students of ECE/CSE/IT  4,6 Sem)</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3</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26-Mar</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Seminar on "Transfer of Technology and Intellectual Property Rights" </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200(Nominated by different schools of AUH)</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4</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22-Aug</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STUDENT SEMINAR ON FRENCH HIGHER EDUCATION OPPORTUNITY WITH SCHOLARSHIP OPTIONS</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70</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5</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23-Dec-14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AUH-IIW National Seminar on Welding Technology</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20</w:t>
            </w:r>
          </w:p>
          <w:p w:rsidR="00F66B2C" w:rsidRPr="00F66B2C" w:rsidRDefault="00F66B2C" w:rsidP="00F66B2C">
            <w:pPr>
              <w:jc w:val="both"/>
              <w:rPr>
                <w:rFonts w:ascii="Times New Roman" w:hAnsi="Times New Roman" w:cs="Times New Roman"/>
                <w:b/>
                <w:sz w:val="24"/>
                <w:szCs w:val="24"/>
              </w:rPr>
            </w:pPr>
          </w:p>
        </w:tc>
      </w:tr>
      <w:tr w:rsidR="00F66B2C" w:rsidRPr="00F66B2C" w:rsidTr="008B5135">
        <w:trPr>
          <w:trHeight w:val="620"/>
        </w:trPr>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5</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10-Oct-14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lastRenderedPageBreak/>
              <w:t xml:space="preserve">Industrial Visit, "Groz Engineering Tools Ltd., </w:t>
            </w:r>
            <w:r w:rsidRPr="00F66B2C">
              <w:rPr>
                <w:rFonts w:ascii="Times New Roman" w:hAnsi="Times New Roman" w:cs="Times New Roman"/>
                <w:sz w:val="24"/>
                <w:szCs w:val="24"/>
              </w:rPr>
              <w:lastRenderedPageBreak/>
              <w:t>Manesar"</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lastRenderedPageBreak/>
              <w:t>38</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lastRenderedPageBreak/>
              <w:t>6</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17-Oct-14</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Industrial Visit, "Parle Industris Pvt. Ltd, Neemrana"</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22</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7</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7-Nov-14</w:t>
            </w:r>
          </w:p>
          <w:p w:rsidR="00F66B2C" w:rsidRPr="00F66B2C" w:rsidRDefault="00F66B2C" w:rsidP="00F66B2C">
            <w:pPr>
              <w:jc w:val="both"/>
              <w:rPr>
                <w:rFonts w:ascii="Times New Roman" w:hAnsi="Times New Roman" w:cs="Times New Roman"/>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Workshop on "Energizing and Creating Synergy Among Amity"</w:t>
            </w:r>
          </w:p>
          <w:p w:rsidR="00F66B2C" w:rsidRPr="00F66B2C" w:rsidRDefault="00F66B2C" w:rsidP="00F66B2C">
            <w:pPr>
              <w:jc w:val="both"/>
              <w:rPr>
                <w:rFonts w:ascii="Times New Roman" w:hAnsi="Times New Roman" w:cs="Times New Roman"/>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w:t>
            </w:r>
          </w:p>
          <w:p w:rsidR="00F66B2C" w:rsidRPr="00F66B2C" w:rsidRDefault="00F66B2C" w:rsidP="00F66B2C">
            <w:pPr>
              <w:jc w:val="both"/>
              <w:rPr>
                <w:rFonts w:ascii="Times New Roman" w:hAnsi="Times New Roman" w:cs="Times New Roman"/>
                <w:sz w:val="24"/>
                <w:szCs w:val="24"/>
              </w:rPr>
            </w:pPr>
          </w:p>
        </w:tc>
      </w:tr>
    </w:tbl>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Workshop (ASET) 2016</w:t>
      </w:r>
    </w:p>
    <w:p w:rsidR="00F66B2C" w:rsidRPr="00F66B2C" w:rsidRDefault="00F66B2C" w:rsidP="00F66B2C">
      <w:pPr>
        <w:jc w:val="both"/>
        <w:rPr>
          <w:rFonts w:ascii="Times New Roman" w:hAnsi="Times New Roman" w:cs="Times New Roman"/>
          <w:b/>
          <w:sz w:val="24"/>
          <w:szCs w:val="24"/>
        </w:rPr>
      </w:pPr>
    </w:p>
    <w:tbl>
      <w:tblPr>
        <w:tblStyle w:val="TableGrid"/>
        <w:tblW w:w="0" w:type="auto"/>
        <w:tblInd w:w="648" w:type="dxa"/>
        <w:tblLook w:val="04A0"/>
      </w:tblPr>
      <w:tblGrid>
        <w:gridCol w:w="975"/>
        <w:gridCol w:w="1925"/>
        <w:gridCol w:w="3406"/>
        <w:gridCol w:w="2288"/>
      </w:tblGrid>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19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356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w:t>
            </w: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14/02/2016</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1st workshop on RC Planes Modelling &amp; Flying</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30</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2</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15/02/2016</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 xml:space="preserve">Workshop on FPGA Design using Xilinx  </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50</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3</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9/3/2016</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Workshop on AUTOSPARK</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80</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4</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30/06/2016 to 05/07/2016</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Workshop on A Primer on Ruby</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NA</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5</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29/07/2016</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Workshop ‘Excellence in Teaching’</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38</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6</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10/8/2016</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 xml:space="preserve">Workshop on Advances in Construction Technology &amp; Management </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lastRenderedPageBreak/>
              <w:t>15</w:t>
            </w:r>
          </w:p>
          <w:p w:rsidR="00F66B2C" w:rsidRPr="00F66B2C" w:rsidRDefault="00F66B2C" w:rsidP="00F66B2C">
            <w:pPr>
              <w:jc w:val="both"/>
              <w:rPr>
                <w:rFonts w:ascii="Times New Roman" w:hAnsi="Times New Roman" w:cs="Times New Roman"/>
                <w:b/>
                <w:sz w:val="24"/>
                <w:szCs w:val="24"/>
              </w:rPr>
            </w:pP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lastRenderedPageBreak/>
              <w:t>7</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9/11/2016</w:t>
            </w:r>
          </w:p>
          <w:p w:rsidR="00F66B2C" w:rsidRPr="00F66B2C" w:rsidRDefault="00F66B2C" w:rsidP="00F66B2C">
            <w:pPr>
              <w:jc w:val="both"/>
              <w:rPr>
                <w:rFonts w:ascii="Times New Roman" w:hAnsi="Times New Roman" w:cs="Times New Roman"/>
                <w:sz w:val="24"/>
                <w:szCs w:val="24"/>
              </w:rPr>
            </w:pPr>
          </w:p>
        </w:tc>
        <w:tc>
          <w:tcPr>
            <w:tcW w:w="356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One day Workshop on "Python Programming "</w:t>
            </w:r>
          </w:p>
          <w:p w:rsidR="00F66B2C" w:rsidRPr="00F66B2C" w:rsidRDefault="00F66B2C" w:rsidP="00F66B2C">
            <w:pPr>
              <w:jc w:val="both"/>
              <w:rPr>
                <w:rFonts w:ascii="Times New Roman" w:hAnsi="Times New Roman" w:cs="Times New Roman"/>
                <w:color w:val="000000"/>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3</w:t>
            </w:r>
          </w:p>
          <w:p w:rsidR="00F66B2C" w:rsidRPr="00F66B2C" w:rsidRDefault="00F66B2C" w:rsidP="00F66B2C">
            <w:pPr>
              <w:jc w:val="both"/>
              <w:rPr>
                <w:rFonts w:ascii="Times New Roman" w:hAnsi="Times New Roman" w:cs="Times New Roman"/>
                <w:color w:val="000000"/>
                <w:sz w:val="24"/>
                <w:szCs w:val="24"/>
              </w:rPr>
            </w:pPr>
          </w:p>
        </w:tc>
      </w:tr>
      <w:tr w:rsidR="00F66B2C" w:rsidRPr="00F66B2C" w:rsidTr="008B5135">
        <w:trPr>
          <w:trHeight w:val="800"/>
        </w:trPr>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8</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sz w:val="24"/>
                <w:szCs w:val="24"/>
              </w:rPr>
              <w:t>10</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August 2016</w:t>
            </w:r>
          </w:p>
        </w:tc>
        <w:tc>
          <w:tcPr>
            <w:tcW w:w="3564" w:type="dxa"/>
          </w:tcPr>
          <w:p w:rsidR="00F66B2C" w:rsidRPr="00F66B2C" w:rsidRDefault="00F66B2C" w:rsidP="00F66B2C">
            <w:pPr>
              <w:jc w:val="both"/>
              <w:rPr>
                <w:rFonts w:ascii="Times New Roman" w:eastAsia="Times New Roman" w:hAnsi="Times New Roman" w:cs="Times New Roman"/>
                <w:sz w:val="24"/>
                <w:szCs w:val="24"/>
              </w:rPr>
            </w:pPr>
            <w:r w:rsidRPr="00F66B2C">
              <w:rPr>
                <w:rFonts w:ascii="Times New Roman" w:eastAsia="Times New Roman" w:hAnsi="Times New Roman" w:cs="Times New Roman"/>
                <w:sz w:val="24"/>
                <w:szCs w:val="24"/>
              </w:rPr>
              <w:t xml:space="preserve">One day Workshop on Advances in Construction Technology &amp; Management </w:t>
            </w:r>
          </w:p>
          <w:p w:rsidR="00F66B2C" w:rsidRPr="00F66B2C" w:rsidRDefault="00F66B2C" w:rsidP="00F66B2C">
            <w:pPr>
              <w:jc w:val="both"/>
              <w:rPr>
                <w:rFonts w:ascii="Times New Roman" w:hAnsi="Times New Roman" w:cs="Times New Roman"/>
                <w:color w:val="0D0D0D" w:themeColor="text1" w:themeTint="F2"/>
                <w:sz w:val="24"/>
                <w:szCs w:val="24"/>
              </w:rPr>
            </w:pPr>
            <w:r w:rsidRPr="00F66B2C">
              <w:rPr>
                <w:rFonts w:ascii="Times New Roman" w:hAnsi="Times New Roman" w:cs="Times New Roman"/>
                <w:color w:val="0D0D0D" w:themeColor="text1" w:themeTint="F2"/>
                <w:sz w:val="24"/>
                <w:szCs w:val="24"/>
              </w:rPr>
              <w:t>Date:</w:t>
            </w:r>
            <w:r w:rsidRPr="00F66B2C">
              <w:rPr>
                <w:rFonts w:ascii="Times New Roman" w:hAnsi="Times New Roman" w:cs="Times New Roman"/>
                <w:sz w:val="24"/>
                <w:szCs w:val="24"/>
              </w:rPr>
              <w:t xml:space="preserve"> 10</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August 2016</w:t>
            </w:r>
          </w:p>
          <w:p w:rsidR="00F66B2C" w:rsidRPr="00F66B2C" w:rsidRDefault="00F66B2C" w:rsidP="00F66B2C">
            <w:pPr>
              <w:jc w:val="both"/>
              <w:rPr>
                <w:rFonts w:ascii="Times New Roman" w:hAnsi="Times New Roman" w:cs="Times New Roman"/>
                <w:color w:val="000000"/>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206</w:t>
            </w: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9</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eastAsia="Calibri" w:hAnsi="Times New Roman" w:cs="Times New Roman"/>
                <w:sz w:val="24"/>
                <w:szCs w:val="24"/>
              </w:rPr>
              <w:t>8</w:t>
            </w:r>
            <w:r w:rsidRPr="00F66B2C">
              <w:rPr>
                <w:rFonts w:ascii="Times New Roman" w:eastAsia="Calibri" w:hAnsi="Times New Roman" w:cs="Times New Roman"/>
                <w:sz w:val="24"/>
                <w:szCs w:val="24"/>
                <w:vertAlign w:val="superscript"/>
              </w:rPr>
              <w:t>th</w:t>
            </w:r>
            <w:r w:rsidRPr="00F66B2C">
              <w:rPr>
                <w:rFonts w:ascii="Times New Roman" w:eastAsia="Calibri" w:hAnsi="Times New Roman" w:cs="Times New Roman"/>
                <w:sz w:val="24"/>
                <w:szCs w:val="24"/>
              </w:rPr>
              <w:t xml:space="preserve"> April 2016</w:t>
            </w:r>
          </w:p>
        </w:tc>
        <w:tc>
          <w:tcPr>
            <w:tcW w:w="3564" w:type="dxa"/>
          </w:tcPr>
          <w:p w:rsidR="00F66B2C" w:rsidRPr="00F66B2C" w:rsidRDefault="00F66B2C" w:rsidP="00F66B2C">
            <w:pPr>
              <w:jc w:val="both"/>
              <w:rPr>
                <w:rFonts w:ascii="Times New Roman" w:eastAsia="Calibri" w:hAnsi="Times New Roman" w:cs="Times New Roman"/>
                <w:sz w:val="24"/>
                <w:szCs w:val="24"/>
              </w:rPr>
            </w:pPr>
            <w:r w:rsidRPr="00F66B2C">
              <w:rPr>
                <w:rFonts w:ascii="Times New Roman" w:eastAsia="Calibri" w:hAnsi="Times New Roman" w:cs="Times New Roman"/>
                <w:sz w:val="24"/>
                <w:szCs w:val="24"/>
              </w:rPr>
              <w:t>Felicitation Ceremony for “AUG becoming an Academic Affiliation of IET”</w:t>
            </w:r>
          </w:p>
          <w:p w:rsidR="00F66B2C" w:rsidRPr="00F66B2C" w:rsidRDefault="00F66B2C" w:rsidP="00F66B2C">
            <w:pPr>
              <w:jc w:val="both"/>
              <w:rPr>
                <w:rFonts w:ascii="Times New Roman" w:hAnsi="Times New Roman" w:cs="Times New Roman"/>
                <w:color w:val="000000"/>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34</w:t>
            </w: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10</w:t>
            </w:r>
          </w:p>
        </w:tc>
        <w:tc>
          <w:tcPr>
            <w:tcW w:w="1980" w:type="dxa"/>
          </w:tcPr>
          <w:p w:rsidR="00F66B2C" w:rsidRPr="00F66B2C" w:rsidRDefault="00F66B2C" w:rsidP="00F66B2C">
            <w:pPr>
              <w:spacing w:before="240"/>
              <w:jc w:val="both"/>
              <w:rPr>
                <w:rFonts w:ascii="Times New Roman" w:hAnsi="Times New Roman" w:cs="Times New Roman"/>
                <w:b/>
                <w:color w:val="0D0D0D" w:themeColor="text1" w:themeTint="F2"/>
                <w:sz w:val="24"/>
                <w:szCs w:val="24"/>
              </w:rPr>
            </w:pPr>
            <w:r w:rsidRPr="00F66B2C">
              <w:rPr>
                <w:rFonts w:ascii="Times New Roman" w:hAnsi="Times New Roman" w:cs="Times New Roman"/>
                <w:sz w:val="24"/>
                <w:szCs w:val="24"/>
              </w:rPr>
              <w:t>1</w:t>
            </w:r>
            <w:r w:rsidRPr="00F66B2C">
              <w:rPr>
                <w:rFonts w:ascii="Times New Roman" w:hAnsi="Times New Roman" w:cs="Times New Roman"/>
                <w:sz w:val="24"/>
                <w:szCs w:val="24"/>
                <w:vertAlign w:val="superscript"/>
              </w:rPr>
              <w:t>st</w:t>
            </w:r>
            <w:r w:rsidRPr="00F66B2C">
              <w:rPr>
                <w:rFonts w:ascii="Times New Roman" w:hAnsi="Times New Roman" w:cs="Times New Roman"/>
                <w:sz w:val="24"/>
                <w:szCs w:val="24"/>
              </w:rPr>
              <w:t xml:space="preserve"> December 2016</w:t>
            </w:r>
          </w:p>
          <w:p w:rsidR="00F66B2C" w:rsidRPr="00F66B2C" w:rsidRDefault="00F66B2C" w:rsidP="00F66B2C">
            <w:pPr>
              <w:jc w:val="both"/>
              <w:rPr>
                <w:rFonts w:ascii="Times New Roman" w:hAnsi="Times New Roman" w:cs="Times New Roman"/>
                <w:sz w:val="24"/>
                <w:szCs w:val="24"/>
              </w:rPr>
            </w:pPr>
          </w:p>
        </w:tc>
        <w:tc>
          <w:tcPr>
            <w:tcW w:w="3564" w:type="dxa"/>
          </w:tcPr>
          <w:p w:rsidR="00F66B2C" w:rsidRPr="00F66B2C" w:rsidRDefault="00F66B2C" w:rsidP="00F66B2C">
            <w:pPr>
              <w:spacing w:before="240"/>
              <w:jc w:val="both"/>
              <w:rPr>
                <w:rFonts w:ascii="Times New Roman" w:eastAsia="Times New Roman" w:hAnsi="Times New Roman" w:cs="Times New Roman"/>
                <w:sz w:val="24"/>
                <w:szCs w:val="24"/>
              </w:rPr>
            </w:pPr>
            <w:r w:rsidRPr="00F66B2C">
              <w:rPr>
                <w:rFonts w:ascii="Times New Roman" w:hAnsi="Times New Roman" w:cs="Times New Roman"/>
                <w:color w:val="0D0D0D" w:themeColor="text1" w:themeTint="F2"/>
                <w:sz w:val="24"/>
                <w:szCs w:val="24"/>
              </w:rPr>
              <w:t>Amity Learning Management System</w:t>
            </w:r>
          </w:p>
          <w:p w:rsidR="00F66B2C" w:rsidRPr="00F66B2C" w:rsidRDefault="00F66B2C" w:rsidP="00F66B2C">
            <w:pPr>
              <w:jc w:val="both"/>
              <w:rPr>
                <w:rFonts w:ascii="Times New Roman" w:hAnsi="Times New Roman" w:cs="Times New Roman"/>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41</w:t>
            </w:r>
          </w:p>
        </w:tc>
      </w:tr>
      <w:tr w:rsidR="00F66B2C" w:rsidRPr="00F66B2C" w:rsidTr="008B5135">
        <w:trPr>
          <w:trHeight w:val="998"/>
        </w:trPr>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11</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30</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June to 5</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July</w:t>
            </w:r>
          </w:p>
        </w:tc>
        <w:tc>
          <w:tcPr>
            <w:tcW w:w="3564" w:type="dxa"/>
          </w:tcPr>
          <w:p w:rsidR="00F66B2C" w:rsidRPr="00F66B2C" w:rsidRDefault="00F66B2C" w:rsidP="00F66B2C">
            <w:pPr>
              <w:jc w:val="both"/>
              <w:rPr>
                <w:rFonts w:ascii="Times New Roman" w:eastAsia="Times New Roman" w:hAnsi="Times New Roman" w:cs="Times New Roman"/>
                <w:sz w:val="24"/>
                <w:szCs w:val="24"/>
              </w:rPr>
            </w:pPr>
            <w:r w:rsidRPr="00F66B2C">
              <w:rPr>
                <w:rFonts w:ascii="Times New Roman" w:eastAsia="Times New Roman" w:hAnsi="Times New Roman" w:cs="Times New Roman"/>
                <w:sz w:val="24"/>
                <w:szCs w:val="24"/>
              </w:rPr>
              <w:t>Workshop “A Primer on Ruby”</w:t>
            </w:r>
          </w:p>
          <w:p w:rsidR="00F66B2C" w:rsidRPr="00F66B2C" w:rsidRDefault="00F66B2C" w:rsidP="00F66B2C">
            <w:pPr>
              <w:pStyle w:val="ListParagraph"/>
              <w:ind w:left="1080"/>
              <w:jc w:val="both"/>
              <w:rPr>
                <w:rFonts w:ascii="Times New Roman" w:hAnsi="Times New Roman" w:cs="Times New Roman"/>
                <w:b/>
                <w:color w:val="0D0D0D" w:themeColor="text1" w:themeTint="F2"/>
                <w:sz w:val="24"/>
                <w:szCs w:val="24"/>
                <w:u w:val="single"/>
              </w:rPr>
            </w:pPr>
          </w:p>
          <w:p w:rsidR="00F66B2C" w:rsidRPr="00F66B2C" w:rsidRDefault="00F66B2C" w:rsidP="00F66B2C">
            <w:pPr>
              <w:jc w:val="both"/>
              <w:rPr>
                <w:rFonts w:ascii="Times New Roman" w:hAnsi="Times New Roman" w:cs="Times New Roman"/>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41</w:t>
            </w: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12</w:t>
            </w:r>
          </w:p>
        </w:tc>
        <w:tc>
          <w:tcPr>
            <w:tcW w:w="1980" w:type="dxa"/>
          </w:tcPr>
          <w:p w:rsidR="00F66B2C" w:rsidRPr="00F66B2C" w:rsidRDefault="00F66B2C" w:rsidP="00F66B2C">
            <w:pPr>
              <w:jc w:val="both"/>
              <w:rPr>
                <w:rFonts w:ascii="Times New Roman" w:hAnsi="Times New Roman" w:cs="Times New Roman"/>
                <w:b/>
                <w:color w:val="0D0D0D" w:themeColor="text1" w:themeTint="F2"/>
                <w:sz w:val="24"/>
                <w:szCs w:val="24"/>
              </w:rPr>
            </w:pPr>
            <w:r w:rsidRPr="00F66B2C">
              <w:rPr>
                <w:rFonts w:ascii="Times New Roman" w:hAnsi="Times New Roman" w:cs="Times New Roman"/>
                <w:sz w:val="24"/>
                <w:szCs w:val="24"/>
              </w:rPr>
              <w:t>17</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May 2016</w:t>
            </w:r>
          </w:p>
          <w:p w:rsidR="00F66B2C" w:rsidRPr="00F66B2C" w:rsidRDefault="00F66B2C" w:rsidP="00F66B2C">
            <w:pPr>
              <w:jc w:val="both"/>
              <w:rPr>
                <w:rFonts w:ascii="Times New Roman" w:hAnsi="Times New Roman" w:cs="Times New Roman"/>
                <w:b/>
                <w:color w:val="0D0D0D" w:themeColor="text1" w:themeTint="F2"/>
                <w:sz w:val="24"/>
                <w:szCs w:val="24"/>
              </w:rPr>
            </w:pPr>
          </w:p>
          <w:p w:rsidR="00F66B2C" w:rsidRPr="00F66B2C" w:rsidRDefault="00F66B2C" w:rsidP="00F66B2C">
            <w:pPr>
              <w:jc w:val="both"/>
              <w:rPr>
                <w:rFonts w:ascii="Times New Roman" w:hAnsi="Times New Roman" w:cs="Times New Roman"/>
                <w:sz w:val="24"/>
                <w:szCs w:val="24"/>
              </w:rPr>
            </w:pPr>
          </w:p>
        </w:tc>
        <w:tc>
          <w:tcPr>
            <w:tcW w:w="3564" w:type="dxa"/>
          </w:tcPr>
          <w:p w:rsidR="00F66B2C" w:rsidRPr="00F66B2C" w:rsidRDefault="00F66B2C" w:rsidP="00F66B2C">
            <w:pPr>
              <w:jc w:val="both"/>
              <w:rPr>
                <w:rFonts w:ascii="Times New Roman" w:eastAsia="Times New Roman" w:hAnsi="Times New Roman" w:cs="Times New Roman"/>
                <w:sz w:val="24"/>
                <w:szCs w:val="24"/>
              </w:rPr>
            </w:pPr>
            <w:r w:rsidRPr="00F66B2C">
              <w:rPr>
                <w:rFonts w:ascii="Times New Roman" w:hAnsi="Times New Roman" w:cs="Times New Roman"/>
                <w:bCs/>
                <w:sz w:val="24"/>
                <w:szCs w:val="24"/>
              </w:rPr>
              <w:t>Water- Waste water – New Challenges</w:t>
            </w:r>
          </w:p>
          <w:p w:rsidR="00F66B2C" w:rsidRPr="00F66B2C" w:rsidRDefault="00F66B2C" w:rsidP="00F66B2C">
            <w:pPr>
              <w:pStyle w:val="ListParagraph"/>
              <w:ind w:left="1080"/>
              <w:jc w:val="both"/>
              <w:rPr>
                <w:rFonts w:ascii="Times New Roman" w:hAnsi="Times New Roman" w:cs="Times New Roman"/>
                <w:color w:val="0D0D0D" w:themeColor="text1" w:themeTint="F2"/>
                <w:sz w:val="24"/>
                <w:szCs w:val="24"/>
                <w:u w:val="single"/>
              </w:rPr>
            </w:pPr>
          </w:p>
          <w:p w:rsidR="00F66B2C" w:rsidRPr="00F66B2C" w:rsidRDefault="00F66B2C" w:rsidP="00F66B2C">
            <w:pPr>
              <w:jc w:val="both"/>
              <w:rPr>
                <w:rFonts w:ascii="Times New Roman" w:hAnsi="Times New Roman" w:cs="Times New Roman"/>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40</w:t>
            </w:r>
          </w:p>
        </w:tc>
      </w:tr>
    </w:tbl>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 xml:space="preserve">ASET </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Workshop 2017</w:t>
      </w:r>
    </w:p>
    <w:tbl>
      <w:tblPr>
        <w:tblStyle w:val="TableGrid"/>
        <w:tblW w:w="0" w:type="auto"/>
        <w:tblInd w:w="648" w:type="dxa"/>
        <w:tblLook w:val="04A0"/>
      </w:tblPr>
      <w:tblGrid>
        <w:gridCol w:w="810"/>
        <w:gridCol w:w="1754"/>
        <w:gridCol w:w="3739"/>
        <w:gridCol w:w="2291"/>
      </w:tblGrid>
      <w:tr w:rsidR="00F66B2C" w:rsidRPr="00F66B2C" w:rsidTr="008B5135">
        <w:tc>
          <w:tcPr>
            <w:tcW w:w="81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180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392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w:t>
            </w:r>
          </w:p>
        </w:tc>
      </w:tr>
      <w:tr w:rsidR="00F66B2C" w:rsidRPr="00F66B2C" w:rsidTr="008B5135">
        <w:tc>
          <w:tcPr>
            <w:tcW w:w="81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w:t>
            </w:r>
          </w:p>
        </w:tc>
        <w:tc>
          <w:tcPr>
            <w:tcW w:w="1800" w:type="dxa"/>
          </w:tcPr>
          <w:p w:rsidR="00F66B2C" w:rsidRPr="00F66B2C" w:rsidRDefault="00F66B2C" w:rsidP="00F66B2C">
            <w:pPr>
              <w:spacing w:before="240"/>
              <w:ind w:left="90" w:right="26"/>
              <w:jc w:val="both"/>
              <w:rPr>
                <w:rFonts w:ascii="Times New Roman" w:hAnsi="Times New Roman" w:cs="Times New Roman"/>
                <w:sz w:val="24"/>
                <w:szCs w:val="24"/>
              </w:rPr>
            </w:pPr>
            <w:r w:rsidRPr="00F66B2C">
              <w:rPr>
                <w:rFonts w:ascii="Times New Roman" w:hAnsi="Times New Roman" w:cs="Times New Roman"/>
                <w:sz w:val="24"/>
                <w:szCs w:val="24"/>
              </w:rPr>
              <w:t xml:space="preserve">6th April, </w:t>
            </w:r>
            <w:r w:rsidRPr="00F66B2C">
              <w:rPr>
                <w:rFonts w:ascii="Times New Roman" w:hAnsi="Times New Roman" w:cs="Times New Roman"/>
                <w:sz w:val="24"/>
                <w:szCs w:val="24"/>
              </w:rPr>
              <w:lastRenderedPageBreak/>
              <w:t>2017</w:t>
            </w:r>
          </w:p>
          <w:p w:rsidR="00F66B2C" w:rsidRPr="00F66B2C" w:rsidRDefault="00F66B2C" w:rsidP="00F66B2C">
            <w:pPr>
              <w:jc w:val="both"/>
              <w:rPr>
                <w:rFonts w:ascii="Times New Roman" w:hAnsi="Times New Roman" w:cs="Times New Roman"/>
                <w:sz w:val="24"/>
                <w:szCs w:val="24"/>
              </w:rPr>
            </w:pPr>
          </w:p>
        </w:tc>
        <w:tc>
          <w:tcPr>
            <w:tcW w:w="3924" w:type="dxa"/>
          </w:tcPr>
          <w:p w:rsidR="00F66B2C" w:rsidRPr="00F66B2C" w:rsidRDefault="00F66B2C" w:rsidP="00F66B2C">
            <w:pPr>
              <w:spacing w:before="240"/>
              <w:ind w:right="26"/>
              <w:jc w:val="both"/>
              <w:rPr>
                <w:rFonts w:ascii="Times New Roman" w:hAnsi="Times New Roman" w:cs="Times New Roman"/>
                <w:sz w:val="24"/>
                <w:szCs w:val="24"/>
              </w:rPr>
            </w:pPr>
            <w:r w:rsidRPr="00F66B2C">
              <w:rPr>
                <w:rFonts w:ascii="Times New Roman" w:hAnsi="Times New Roman" w:cs="Times New Roman"/>
                <w:sz w:val="24"/>
                <w:szCs w:val="24"/>
              </w:rPr>
              <w:lastRenderedPageBreak/>
              <w:t xml:space="preserve">CSI Event - 2017 on “Android Application Development </w:t>
            </w:r>
            <w:r w:rsidRPr="00F66B2C">
              <w:rPr>
                <w:rFonts w:ascii="Times New Roman" w:hAnsi="Times New Roman" w:cs="Times New Roman"/>
                <w:sz w:val="24"/>
                <w:szCs w:val="24"/>
              </w:rPr>
              <w:lastRenderedPageBreak/>
              <w:t>Workshop &amp; Technical Quiz”</w:t>
            </w:r>
          </w:p>
          <w:p w:rsidR="00F66B2C" w:rsidRPr="00F66B2C" w:rsidRDefault="00F66B2C" w:rsidP="00F66B2C">
            <w:pPr>
              <w:jc w:val="both"/>
              <w:rPr>
                <w:rFonts w:ascii="Times New Roman" w:hAnsi="Times New Roman" w:cs="Times New Roman"/>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lastRenderedPageBreak/>
              <w:t>70</w:t>
            </w:r>
          </w:p>
        </w:tc>
      </w:tr>
      <w:tr w:rsidR="00F66B2C" w:rsidRPr="00F66B2C" w:rsidTr="008B5135">
        <w:tc>
          <w:tcPr>
            <w:tcW w:w="81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lastRenderedPageBreak/>
              <w:t>2</w:t>
            </w:r>
          </w:p>
        </w:tc>
        <w:tc>
          <w:tcPr>
            <w:tcW w:w="18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13-Jan-17</w:t>
            </w:r>
          </w:p>
          <w:p w:rsidR="00F66B2C" w:rsidRPr="00F66B2C" w:rsidRDefault="00F66B2C" w:rsidP="00F66B2C">
            <w:pPr>
              <w:jc w:val="both"/>
              <w:rPr>
                <w:rFonts w:ascii="Times New Roman" w:hAnsi="Times New Roman" w:cs="Times New Roman"/>
                <w:sz w:val="24"/>
                <w:szCs w:val="24"/>
              </w:rPr>
            </w:pPr>
          </w:p>
        </w:tc>
        <w:tc>
          <w:tcPr>
            <w:tcW w:w="392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Workshop on Innovation and Intellectual Property Rights</w:t>
            </w:r>
          </w:p>
          <w:p w:rsidR="00F66B2C" w:rsidRPr="00F66B2C" w:rsidRDefault="00F66B2C" w:rsidP="00F66B2C">
            <w:pPr>
              <w:jc w:val="both"/>
              <w:rPr>
                <w:rFonts w:ascii="Times New Roman" w:hAnsi="Times New Roman" w:cs="Times New Roman"/>
                <w:sz w:val="24"/>
                <w:szCs w:val="24"/>
              </w:rPr>
            </w:pPr>
          </w:p>
        </w:tc>
        <w:tc>
          <w:tcPr>
            <w:tcW w:w="239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65</w:t>
            </w:r>
          </w:p>
          <w:p w:rsidR="00F66B2C" w:rsidRPr="00F66B2C" w:rsidRDefault="00F66B2C" w:rsidP="00F66B2C">
            <w:pPr>
              <w:jc w:val="both"/>
              <w:rPr>
                <w:rFonts w:ascii="Times New Roman" w:hAnsi="Times New Roman" w:cs="Times New Roman"/>
                <w:sz w:val="24"/>
                <w:szCs w:val="24"/>
              </w:rPr>
            </w:pPr>
          </w:p>
        </w:tc>
      </w:tr>
      <w:tr w:rsidR="00F66B2C" w:rsidRPr="00F66B2C" w:rsidTr="008B5135">
        <w:tc>
          <w:tcPr>
            <w:tcW w:w="81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3</w:t>
            </w:r>
          </w:p>
        </w:tc>
        <w:tc>
          <w:tcPr>
            <w:tcW w:w="18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30-Jan-17 to 04- Feb-17</w:t>
            </w:r>
          </w:p>
          <w:p w:rsidR="00F66B2C" w:rsidRPr="00F66B2C" w:rsidRDefault="00F66B2C" w:rsidP="00F66B2C">
            <w:pPr>
              <w:jc w:val="both"/>
              <w:rPr>
                <w:rFonts w:ascii="Times New Roman" w:hAnsi="Times New Roman" w:cs="Times New Roman"/>
                <w:sz w:val="24"/>
                <w:szCs w:val="24"/>
              </w:rPr>
            </w:pPr>
          </w:p>
        </w:tc>
        <w:tc>
          <w:tcPr>
            <w:tcW w:w="392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Workshop on CMOS, Mixed Signal and Radio Frequency VLSI Design</w:t>
            </w:r>
          </w:p>
          <w:p w:rsidR="00F66B2C" w:rsidRPr="00F66B2C" w:rsidRDefault="00F66B2C" w:rsidP="00F66B2C">
            <w:pPr>
              <w:jc w:val="both"/>
              <w:rPr>
                <w:rFonts w:ascii="Times New Roman" w:hAnsi="Times New Roman" w:cs="Times New Roman"/>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18</w:t>
            </w:r>
          </w:p>
        </w:tc>
      </w:tr>
      <w:tr w:rsidR="00F66B2C" w:rsidRPr="00F66B2C" w:rsidTr="008B5135">
        <w:trPr>
          <w:trHeight w:val="1160"/>
        </w:trPr>
        <w:tc>
          <w:tcPr>
            <w:tcW w:w="81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4</w:t>
            </w:r>
          </w:p>
        </w:tc>
        <w:tc>
          <w:tcPr>
            <w:tcW w:w="18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6-Apr-17</w:t>
            </w:r>
          </w:p>
          <w:p w:rsidR="00F66B2C" w:rsidRPr="00F66B2C" w:rsidRDefault="00F66B2C" w:rsidP="00F66B2C">
            <w:pPr>
              <w:jc w:val="both"/>
              <w:rPr>
                <w:rFonts w:ascii="Times New Roman" w:hAnsi="Times New Roman" w:cs="Times New Roman"/>
                <w:b/>
                <w:sz w:val="24"/>
                <w:szCs w:val="24"/>
              </w:rPr>
            </w:pPr>
          </w:p>
        </w:tc>
        <w:tc>
          <w:tcPr>
            <w:tcW w:w="392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CSI Event - 2017 on “Android Application Development Workshop &amp; Technical Quiz”</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73</w:t>
            </w:r>
          </w:p>
        </w:tc>
      </w:tr>
      <w:tr w:rsidR="00F66B2C" w:rsidRPr="00F66B2C" w:rsidTr="008B5135">
        <w:tc>
          <w:tcPr>
            <w:tcW w:w="81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5</w:t>
            </w:r>
          </w:p>
        </w:tc>
        <w:tc>
          <w:tcPr>
            <w:tcW w:w="18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20-Apr-2017 to 21-04-2017</w:t>
            </w:r>
          </w:p>
          <w:p w:rsidR="00F66B2C" w:rsidRPr="00F66B2C" w:rsidRDefault="00F66B2C" w:rsidP="00F66B2C">
            <w:pPr>
              <w:jc w:val="both"/>
              <w:rPr>
                <w:rFonts w:ascii="Times New Roman" w:hAnsi="Times New Roman" w:cs="Times New Roman"/>
                <w:b/>
                <w:sz w:val="24"/>
                <w:szCs w:val="24"/>
              </w:rPr>
            </w:pPr>
          </w:p>
        </w:tc>
        <w:tc>
          <w:tcPr>
            <w:tcW w:w="392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Advanced Speech Controlled Robotics Workshop</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47</w:t>
            </w:r>
          </w:p>
        </w:tc>
      </w:tr>
      <w:tr w:rsidR="00F66B2C" w:rsidRPr="00F66B2C" w:rsidTr="008B5135">
        <w:tc>
          <w:tcPr>
            <w:tcW w:w="81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6</w:t>
            </w:r>
          </w:p>
        </w:tc>
        <w:tc>
          <w:tcPr>
            <w:tcW w:w="180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bCs/>
                <w:sz w:val="24"/>
                <w:szCs w:val="24"/>
              </w:rPr>
              <w:t>December 26, 2016 - February 4, 2017</w:t>
            </w:r>
          </w:p>
        </w:tc>
        <w:tc>
          <w:tcPr>
            <w:tcW w:w="3924" w:type="dxa"/>
          </w:tcPr>
          <w:p w:rsidR="00F66B2C" w:rsidRPr="00F66B2C" w:rsidRDefault="00F66B2C" w:rsidP="00F66B2C">
            <w:pPr>
              <w:pStyle w:val="Heading1"/>
              <w:spacing w:before="240" w:beforeAutospacing="0" w:after="160" w:afterAutospacing="0" w:line="276" w:lineRule="auto"/>
              <w:ind w:left="-360" w:right="-694"/>
              <w:jc w:val="both"/>
              <w:outlineLvl w:val="0"/>
              <w:rPr>
                <w:b w:val="0"/>
                <w:sz w:val="24"/>
                <w:szCs w:val="24"/>
              </w:rPr>
            </w:pPr>
            <w:r w:rsidRPr="00F66B2C">
              <w:rPr>
                <w:rFonts w:eastAsiaTheme="minorHAnsi"/>
                <w:b w:val="0"/>
                <w:kern w:val="0"/>
                <w:sz w:val="24"/>
                <w:szCs w:val="24"/>
              </w:rPr>
              <w:t>Workshop on CMOS, Mixed Signal and RadiFrequency VLSI Design</w:t>
            </w:r>
          </w:p>
          <w:p w:rsidR="00F66B2C" w:rsidRPr="00F66B2C" w:rsidRDefault="00F66B2C" w:rsidP="00F66B2C">
            <w:pPr>
              <w:pStyle w:val="Heading1"/>
              <w:spacing w:before="240" w:beforeAutospacing="0" w:after="160" w:afterAutospacing="0" w:line="276" w:lineRule="auto"/>
              <w:ind w:left="-720" w:right="-694"/>
              <w:jc w:val="both"/>
              <w:outlineLvl w:val="0"/>
              <w:rPr>
                <w:color w:val="000000"/>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18</w:t>
            </w:r>
          </w:p>
        </w:tc>
      </w:tr>
      <w:tr w:rsidR="00F66B2C" w:rsidRPr="00F66B2C" w:rsidTr="008B5135">
        <w:trPr>
          <w:trHeight w:val="1367"/>
        </w:trPr>
        <w:tc>
          <w:tcPr>
            <w:tcW w:w="81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7</w:t>
            </w:r>
          </w:p>
        </w:tc>
        <w:tc>
          <w:tcPr>
            <w:tcW w:w="1800" w:type="dxa"/>
          </w:tcPr>
          <w:p w:rsidR="00F66B2C" w:rsidRPr="00F66B2C" w:rsidRDefault="00F66B2C" w:rsidP="00F66B2C">
            <w:pPr>
              <w:spacing w:before="240"/>
              <w:ind w:left="-630" w:right="-694"/>
              <w:jc w:val="both"/>
              <w:rPr>
                <w:rFonts w:ascii="Times New Roman" w:hAnsi="Times New Roman" w:cs="Times New Roman"/>
                <w:b/>
                <w:color w:val="0D0D0D" w:themeColor="text1" w:themeTint="F2"/>
                <w:sz w:val="24"/>
                <w:szCs w:val="24"/>
              </w:rPr>
            </w:pPr>
            <w:r w:rsidRPr="00F66B2C">
              <w:rPr>
                <w:rFonts w:ascii="Times New Roman" w:hAnsi="Times New Roman" w:cs="Times New Roman"/>
                <w:sz w:val="24"/>
                <w:szCs w:val="24"/>
              </w:rPr>
              <w:t>13</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January, 2017</w:t>
            </w:r>
          </w:p>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2017</w:t>
            </w:r>
          </w:p>
        </w:tc>
        <w:tc>
          <w:tcPr>
            <w:tcW w:w="3924" w:type="dxa"/>
          </w:tcPr>
          <w:p w:rsidR="00F66B2C" w:rsidRPr="00F66B2C" w:rsidRDefault="00F66B2C" w:rsidP="00F66B2C">
            <w:pPr>
              <w:pStyle w:val="ListParagraph"/>
              <w:spacing w:before="240"/>
              <w:ind w:left="-270" w:right="-694"/>
              <w:jc w:val="both"/>
              <w:rPr>
                <w:rFonts w:ascii="Times New Roman" w:hAnsi="Times New Roman" w:cs="Times New Roman"/>
                <w:noProof/>
                <w:sz w:val="24"/>
                <w:szCs w:val="24"/>
              </w:rPr>
            </w:pPr>
            <w:r w:rsidRPr="00F66B2C">
              <w:rPr>
                <w:rFonts w:ascii="Times New Roman" w:hAnsi="Times New Roman" w:cs="Times New Roman"/>
                <w:noProof/>
                <w:sz w:val="24"/>
                <w:szCs w:val="24"/>
              </w:rPr>
              <w:t>Inovation &amp; Intellectual</w:t>
            </w:r>
          </w:p>
          <w:p w:rsidR="00F66B2C" w:rsidRPr="00F66B2C" w:rsidRDefault="00F66B2C" w:rsidP="00F66B2C">
            <w:pPr>
              <w:pStyle w:val="ListParagraph"/>
              <w:spacing w:before="240"/>
              <w:ind w:left="-270" w:right="-694"/>
              <w:jc w:val="both"/>
              <w:rPr>
                <w:rFonts w:ascii="Times New Roman" w:eastAsia="Times New Roman" w:hAnsi="Times New Roman" w:cs="Times New Roman"/>
                <w:sz w:val="24"/>
                <w:szCs w:val="24"/>
              </w:rPr>
            </w:pPr>
            <w:r w:rsidRPr="00F66B2C">
              <w:rPr>
                <w:rFonts w:ascii="Times New Roman" w:hAnsi="Times New Roman" w:cs="Times New Roman"/>
                <w:noProof/>
                <w:sz w:val="24"/>
                <w:szCs w:val="24"/>
              </w:rPr>
              <w:t>Property Rights (IPR)</w:t>
            </w:r>
          </w:p>
          <w:p w:rsidR="00F66B2C" w:rsidRPr="00F66B2C" w:rsidRDefault="00F66B2C" w:rsidP="00F66B2C">
            <w:pPr>
              <w:jc w:val="both"/>
              <w:rPr>
                <w:rFonts w:ascii="Times New Roman" w:hAnsi="Times New Roman" w:cs="Times New Roman"/>
                <w:color w:val="000000"/>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65</w:t>
            </w:r>
          </w:p>
        </w:tc>
      </w:tr>
      <w:tr w:rsidR="00F66B2C" w:rsidRPr="00F66B2C" w:rsidTr="008B5135">
        <w:trPr>
          <w:trHeight w:val="1367"/>
        </w:trPr>
        <w:tc>
          <w:tcPr>
            <w:tcW w:w="81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8</w:t>
            </w:r>
          </w:p>
        </w:tc>
        <w:tc>
          <w:tcPr>
            <w:tcW w:w="1800" w:type="dxa"/>
          </w:tcPr>
          <w:p w:rsidR="00F66B2C" w:rsidRPr="00F66B2C" w:rsidRDefault="00F66B2C" w:rsidP="00F66B2C">
            <w:pPr>
              <w:spacing w:before="240"/>
              <w:ind w:left="90" w:right="26"/>
              <w:jc w:val="both"/>
              <w:rPr>
                <w:rFonts w:ascii="Times New Roman" w:hAnsi="Times New Roman" w:cs="Times New Roman"/>
                <w:b/>
                <w:sz w:val="24"/>
                <w:szCs w:val="24"/>
              </w:rPr>
            </w:pPr>
            <w:r w:rsidRPr="00F66B2C">
              <w:rPr>
                <w:rFonts w:ascii="Times New Roman" w:hAnsi="Times New Roman" w:cs="Times New Roman"/>
                <w:sz w:val="24"/>
                <w:szCs w:val="24"/>
              </w:rPr>
              <w:t>7</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March, 2017</w:t>
            </w:r>
          </w:p>
          <w:p w:rsidR="00F66B2C" w:rsidRPr="00F66B2C" w:rsidRDefault="00F66B2C" w:rsidP="00F66B2C">
            <w:pPr>
              <w:spacing w:before="240"/>
              <w:ind w:left="-630" w:right="-694"/>
              <w:jc w:val="both"/>
              <w:rPr>
                <w:rFonts w:ascii="Times New Roman" w:hAnsi="Times New Roman" w:cs="Times New Roman"/>
                <w:sz w:val="24"/>
                <w:szCs w:val="24"/>
              </w:rPr>
            </w:pPr>
          </w:p>
        </w:tc>
        <w:tc>
          <w:tcPr>
            <w:tcW w:w="3924" w:type="dxa"/>
          </w:tcPr>
          <w:p w:rsidR="00F66B2C" w:rsidRPr="00F66B2C" w:rsidRDefault="00F66B2C" w:rsidP="00F66B2C">
            <w:pPr>
              <w:spacing w:before="240"/>
              <w:ind w:right="26"/>
              <w:jc w:val="both"/>
              <w:rPr>
                <w:rFonts w:ascii="Times New Roman" w:hAnsi="Times New Roman" w:cs="Times New Roman"/>
                <w:b/>
                <w:sz w:val="24"/>
                <w:szCs w:val="24"/>
              </w:rPr>
            </w:pPr>
            <w:r w:rsidRPr="00F66B2C">
              <w:rPr>
                <w:rFonts w:ascii="Times New Roman" w:hAnsi="Times New Roman" w:cs="Times New Roman"/>
                <w:sz w:val="24"/>
                <w:szCs w:val="24"/>
              </w:rPr>
              <w:t>Expert Talk on “EYSE: Robotic Eyes for Security and Surveillance”</w:t>
            </w:r>
          </w:p>
          <w:p w:rsidR="00F66B2C" w:rsidRPr="00F66B2C" w:rsidRDefault="00F66B2C" w:rsidP="00F66B2C">
            <w:pPr>
              <w:pStyle w:val="ListParagraph"/>
              <w:spacing w:before="240"/>
              <w:ind w:left="-270" w:right="-694"/>
              <w:jc w:val="both"/>
              <w:rPr>
                <w:rFonts w:ascii="Times New Roman" w:hAnsi="Times New Roman" w:cs="Times New Roman"/>
                <w:noProof/>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46</w:t>
            </w:r>
          </w:p>
        </w:tc>
      </w:tr>
    </w:tbl>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FDP’s (ASET) 2016</w:t>
      </w:r>
    </w:p>
    <w:tbl>
      <w:tblPr>
        <w:tblStyle w:val="TableGrid"/>
        <w:tblW w:w="0" w:type="auto"/>
        <w:tblInd w:w="648" w:type="dxa"/>
        <w:tblLook w:val="04A0"/>
      </w:tblPr>
      <w:tblGrid>
        <w:gridCol w:w="975"/>
        <w:gridCol w:w="1921"/>
        <w:gridCol w:w="3417"/>
        <w:gridCol w:w="2281"/>
      </w:tblGrid>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19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356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w:t>
            </w: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w:t>
            </w:r>
          </w:p>
        </w:tc>
        <w:tc>
          <w:tcPr>
            <w:tcW w:w="1980"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17/05/2016</w:t>
            </w:r>
          </w:p>
        </w:tc>
        <w:tc>
          <w:tcPr>
            <w:tcW w:w="356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 xml:space="preserve">FDP on WATERWASTE NEW </w:t>
            </w:r>
            <w:r w:rsidRPr="00F66B2C">
              <w:rPr>
                <w:rFonts w:ascii="Times New Roman" w:hAnsi="Times New Roman" w:cs="Times New Roman"/>
                <w:sz w:val="24"/>
                <w:szCs w:val="24"/>
              </w:rPr>
              <w:lastRenderedPageBreak/>
              <w:t>CHALLENGES</w:t>
            </w: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lastRenderedPageBreak/>
              <w:t>40</w:t>
            </w: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lastRenderedPageBreak/>
              <w:t>2</w:t>
            </w:r>
          </w:p>
        </w:tc>
        <w:tc>
          <w:tcPr>
            <w:tcW w:w="1980"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20/07/2016</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color w:val="000000"/>
                <w:sz w:val="24"/>
                <w:szCs w:val="24"/>
              </w:rPr>
            </w:pPr>
            <w:r w:rsidRPr="00F66B2C">
              <w:rPr>
                <w:rFonts w:ascii="Times New Roman" w:hAnsi="Times New Roman" w:cs="Times New Roman"/>
                <w:color w:val="000000"/>
                <w:sz w:val="24"/>
                <w:szCs w:val="24"/>
              </w:rPr>
              <w:t>Faculty Development Program on "Basic Awareness on Research Methodology and Manuscript Writing"</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50</w:t>
            </w:r>
          </w:p>
        </w:tc>
      </w:tr>
    </w:tbl>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Amity College of Nursing, Amity University Gurgaon</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FDP on SPSS</w:t>
      </w:r>
    </w:p>
    <w:tbl>
      <w:tblPr>
        <w:tblStyle w:val="TableGrid"/>
        <w:tblW w:w="0" w:type="auto"/>
        <w:tblInd w:w="1215" w:type="dxa"/>
        <w:tblLook w:val="04A0"/>
      </w:tblPr>
      <w:tblGrid>
        <w:gridCol w:w="960"/>
        <w:gridCol w:w="1777"/>
        <w:gridCol w:w="3109"/>
        <w:gridCol w:w="2181"/>
      </w:tblGrid>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Sr.No</w:t>
            </w:r>
          </w:p>
        </w:tc>
        <w:tc>
          <w:tcPr>
            <w:tcW w:w="19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Date</w:t>
            </w:r>
          </w:p>
        </w:tc>
        <w:tc>
          <w:tcPr>
            <w:tcW w:w="356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No of Students</w:t>
            </w:r>
          </w:p>
        </w:tc>
      </w:tr>
      <w:tr w:rsidR="00F66B2C" w:rsidRPr="00F66B2C" w:rsidTr="008B5135">
        <w:tc>
          <w:tcPr>
            <w:tcW w:w="99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1</w:t>
            </w:r>
          </w:p>
        </w:tc>
        <w:tc>
          <w:tcPr>
            <w:tcW w:w="1980"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sz w:val="24"/>
                <w:szCs w:val="24"/>
              </w:rPr>
              <w:t>29</w:t>
            </w:r>
            <w:r w:rsidRPr="00F66B2C">
              <w:rPr>
                <w:rFonts w:ascii="Times New Roman" w:hAnsi="Times New Roman" w:cs="Times New Roman"/>
                <w:sz w:val="24"/>
                <w:szCs w:val="24"/>
                <w:vertAlign w:val="superscript"/>
              </w:rPr>
              <w:t>th</w:t>
            </w:r>
            <w:r w:rsidRPr="00F66B2C">
              <w:rPr>
                <w:rFonts w:ascii="Times New Roman" w:hAnsi="Times New Roman" w:cs="Times New Roman"/>
                <w:sz w:val="24"/>
                <w:szCs w:val="24"/>
              </w:rPr>
              <w:t xml:space="preserve"> June 2017, </w:t>
            </w:r>
          </w:p>
          <w:p w:rsidR="00F66B2C" w:rsidRPr="00F66B2C" w:rsidRDefault="00F66B2C" w:rsidP="00F66B2C">
            <w:pPr>
              <w:jc w:val="both"/>
              <w:rPr>
                <w:rFonts w:ascii="Times New Roman" w:hAnsi="Times New Roman" w:cs="Times New Roman"/>
                <w:b/>
                <w:sz w:val="24"/>
                <w:szCs w:val="24"/>
              </w:rPr>
            </w:pPr>
          </w:p>
        </w:tc>
        <w:tc>
          <w:tcPr>
            <w:tcW w:w="356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FDP on SPSS</w:t>
            </w:r>
          </w:p>
          <w:p w:rsidR="00F66B2C" w:rsidRPr="00F66B2C" w:rsidRDefault="00F66B2C" w:rsidP="00F66B2C">
            <w:pPr>
              <w:jc w:val="both"/>
              <w:rPr>
                <w:rFonts w:ascii="Times New Roman" w:hAnsi="Times New Roman" w:cs="Times New Roman"/>
                <w:b/>
                <w:sz w:val="24"/>
                <w:szCs w:val="24"/>
              </w:rPr>
            </w:pPr>
          </w:p>
        </w:tc>
        <w:tc>
          <w:tcPr>
            <w:tcW w:w="2394"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55</w:t>
            </w:r>
          </w:p>
        </w:tc>
      </w:tr>
    </w:tbl>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Style w:val="apple-converted-space"/>
          <w:rFonts w:ascii="Times New Roman" w:hAnsi="Times New Roman" w:cs="Times New Roman"/>
          <w:b/>
          <w:color w:val="000000" w:themeColor="text1"/>
          <w:sz w:val="24"/>
          <w:szCs w:val="24"/>
          <w:shd w:val="clear" w:color="auto" w:fill="FFFFFF"/>
        </w:rPr>
      </w:pPr>
      <w:r w:rsidRPr="00F66B2C">
        <w:rPr>
          <w:rStyle w:val="apple-converted-space"/>
          <w:rFonts w:ascii="Times New Roman" w:hAnsi="Times New Roman" w:cs="Times New Roman"/>
          <w:b/>
          <w:color w:val="000000" w:themeColor="text1"/>
          <w:sz w:val="24"/>
          <w:szCs w:val="24"/>
          <w:shd w:val="clear" w:color="auto" w:fill="FFFFFF"/>
        </w:rPr>
        <w:t>Future projects</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Hunar Se Rozgar Tak</w:t>
      </w: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“Hunar se Rozgar tak” is a Ministry of Tourism funded program for skiling of marginalized group to make them employable. We have been selected as partners for the program. The programme will start from the month of August 2018</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Suryamitra Skill Development programs</w:t>
      </w: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We have completed 2 batches of training the students on Solar. We have also received the partnership for prestigious ‘All India Suryamitra’ which is about to commence</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FWSTC training in Aviation</w:t>
      </w: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 xml:space="preserve">Looking at the trends in the aviation industry, we signed the partnership MoU with Flying wings simulator training center Pvt Ltd. We are in the process of launching two skill development and employability programmes with their collaboration. The training is pertaining to Cabin crew and ground staff, along with other programmes on grooming. </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Our Industry Partners for Training</w:t>
      </w: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Amity Skills Institute created an understanding with industry associates to share training resources for mutual benefits</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lastRenderedPageBreak/>
        <w:t>Following are our partners:</w:t>
      </w:r>
    </w:p>
    <w:p w:rsidR="00F66B2C" w:rsidRPr="00F66B2C" w:rsidRDefault="00F66B2C" w:rsidP="00F66B2C">
      <w:pPr>
        <w:pStyle w:val="ListParagraph"/>
        <w:numPr>
          <w:ilvl w:val="0"/>
          <w:numId w:val="8"/>
        </w:numPr>
        <w:jc w:val="both"/>
        <w:rPr>
          <w:rFonts w:ascii="Times New Roman" w:hAnsi="Times New Roman" w:cs="Times New Roman"/>
          <w:b/>
          <w:sz w:val="24"/>
          <w:szCs w:val="24"/>
        </w:rPr>
      </w:pPr>
      <w:r w:rsidRPr="00F66B2C">
        <w:rPr>
          <w:rFonts w:ascii="Times New Roman" w:hAnsi="Times New Roman" w:cs="Times New Roman"/>
          <w:b/>
          <w:sz w:val="24"/>
          <w:szCs w:val="24"/>
        </w:rPr>
        <w:t>Tata Consultancy services- Value added IT programs</w:t>
      </w:r>
    </w:p>
    <w:p w:rsidR="00F66B2C" w:rsidRPr="00F66B2C" w:rsidRDefault="00F66B2C" w:rsidP="00F66B2C">
      <w:pPr>
        <w:pStyle w:val="ListParagraph"/>
        <w:numPr>
          <w:ilvl w:val="0"/>
          <w:numId w:val="8"/>
        </w:numPr>
        <w:jc w:val="both"/>
        <w:rPr>
          <w:rFonts w:ascii="Times New Roman" w:hAnsi="Times New Roman" w:cs="Times New Roman"/>
          <w:b/>
          <w:sz w:val="24"/>
          <w:szCs w:val="24"/>
        </w:rPr>
      </w:pPr>
      <w:r w:rsidRPr="00F66B2C">
        <w:rPr>
          <w:rFonts w:ascii="Times New Roman" w:hAnsi="Times New Roman" w:cs="Times New Roman"/>
          <w:b/>
          <w:sz w:val="24"/>
          <w:szCs w:val="24"/>
        </w:rPr>
        <w:t>KPMG</w:t>
      </w:r>
    </w:p>
    <w:p w:rsidR="00F66B2C" w:rsidRPr="00F66B2C" w:rsidRDefault="00F66B2C" w:rsidP="00F66B2C">
      <w:pPr>
        <w:pStyle w:val="ListParagraph"/>
        <w:numPr>
          <w:ilvl w:val="0"/>
          <w:numId w:val="8"/>
        </w:numPr>
        <w:jc w:val="both"/>
        <w:rPr>
          <w:rFonts w:ascii="Times New Roman" w:hAnsi="Times New Roman" w:cs="Times New Roman"/>
          <w:b/>
          <w:sz w:val="24"/>
          <w:szCs w:val="24"/>
        </w:rPr>
      </w:pPr>
      <w:r w:rsidRPr="00F66B2C">
        <w:rPr>
          <w:rFonts w:ascii="Times New Roman" w:hAnsi="Times New Roman" w:cs="Times New Roman"/>
          <w:b/>
          <w:sz w:val="24"/>
          <w:szCs w:val="24"/>
        </w:rPr>
        <w:t>Miles- For value added programs in commerce</w:t>
      </w:r>
    </w:p>
    <w:p w:rsidR="00F66B2C" w:rsidRPr="00F66B2C" w:rsidRDefault="00F66B2C" w:rsidP="00F66B2C">
      <w:pPr>
        <w:pStyle w:val="ListParagraph"/>
        <w:numPr>
          <w:ilvl w:val="0"/>
          <w:numId w:val="8"/>
        </w:numPr>
        <w:jc w:val="both"/>
        <w:rPr>
          <w:rFonts w:ascii="Times New Roman" w:hAnsi="Times New Roman" w:cs="Times New Roman"/>
          <w:b/>
          <w:sz w:val="24"/>
          <w:szCs w:val="24"/>
        </w:rPr>
      </w:pPr>
      <w:r w:rsidRPr="00F66B2C">
        <w:rPr>
          <w:rFonts w:ascii="Times New Roman" w:hAnsi="Times New Roman" w:cs="Times New Roman"/>
          <w:b/>
          <w:sz w:val="24"/>
          <w:szCs w:val="24"/>
        </w:rPr>
        <w:t>Good people- Empowering women for management roles</w:t>
      </w:r>
    </w:p>
    <w:p w:rsidR="00F66B2C" w:rsidRPr="00F66B2C" w:rsidRDefault="00F66B2C" w:rsidP="00F66B2C">
      <w:pPr>
        <w:pStyle w:val="ListParagraph"/>
        <w:numPr>
          <w:ilvl w:val="0"/>
          <w:numId w:val="8"/>
        </w:numPr>
        <w:jc w:val="both"/>
        <w:rPr>
          <w:rFonts w:ascii="Times New Roman" w:hAnsi="Times New Roman" w:cs="Times New Roman"/>
          <w:b/>
          <w:sz w:val="24"/>
          <w:szCs w:val="24"/>
        </w:rPr>
      </w:pPr>
      <w:r w:rsidRPr="00F66B2C">
        <w:rPr>
          <w:rFonts w:ascii="Times New Roman" w:hAnsi="Times New Roman" w:cs="Times New Roman"/>
          <w:b/>
          <w:sz w:val="24"/>
          <w:szCs w:val="24"/>
        </w:rPr>
        <w:t>Rain Group- Insight selling for industry professionals</w:t>
      </w:r>
    </w:p>
    <w:p w:rsidR="00F66B2C" w:rsidRPr="00F66B2C" w:rsidRDefault="00F66B2C" w:rsidP="00F66B2C">
      <w:pPr>
        <w:pStyle w:val="ListParagraph"/>
        <w:numPr>
          <w:ilvl w:val="0"/>
          <w:numId w:val="8"/>
        </w:numPr>
        <w:jc w:val="both"/>
        <w:rPr>
          <w:rFonts w:ascii="Times New Roman" w:hAnsi="Times New Roman" w:cs="Times New Roman"/>
          <w:b/>
          <w:sz w:val="24"/>
          <w:szCs w:val="24"/>
        </w:rPr>
      </w:pPr>
      <w:r w:rsidRPr="00F66B2C">
        <w:rPr>
          <w:rFonts w:ascii="Times New Roman" w:hAnsi="Times New Roman" w:cs="Times New Roman"/>
          <w:b/>
          <w:sz w:val="24"/>
          <w:szCs w:val="24"/>
        </w:rPr>
        <w:t>Flying wings- Aviation related programs like cabin crew and ground training</w:t>
      </w:r>
    </w:p>
    <w:p w:rsidR="00F66B2C" w:rsidRPr="00F66B2C" w:rsidRDefault="00F66B2C" w:rsidP="00F66B2C">
      <w:pPr>
        <w:pStyle w:val="ListParagraph"/>
        <w:numPr>
          <w:ilvl w:val="0"/>
          <w:numId w:val="8"/>
        </w:numPr>
        <w:jc w:val="both"/>
        <w:rPr>
          <w:rFonts w:ascii="Times New Roman" w:hAnsi="Times New Roman" w:cs="Times New Roman"/>
          <w:b/>
          <w:sz w:val="24"/>
          <w:szCs w:val="24"/>
        </w:rPr>
      </w:pPr>
      <w:r w:rsidRPr="00F66B2C">
        <w:rPr>
          <w:rFonts w:ascii="Times New Roman" w:hAnsi="Times New Roman" w:cs="Times New Roman"/>
          <w:b/>
          <w:sz w:val="24"/>
          <w:szCs w:val="24"/>
        </w:rPr>
        <w:t>Ants Marketing- Digital Marketing</w:t>
      </w:r>
    </w:p>
    <w:p w:rsidR="00F66B2C" w:rsidRPr="00F66B2C" w:rsidRDefault="00F66B2C" w:rsidP="00F66B2C">
      <w:pPr>
        <w:jc w:val="both"/>
        <w:rPr>
          <w:rFonts w:ascii="Times New Roman" w:hAnsi="Times New Roman" w:cs="Times New Roman"/>
          <w:b/>
          <w:sz w:val="24"/>
          <w:szCs w:val="24"/>
        </w:rPr>
      </w:pPr>
    </w:p>
    <w:tbl>
      <w:tblPr>
        <w:tblpPr w:leftFromText="180" w:rightFromText="180" w:vertAnchor="text" w:horzAnchor="page" w:tblpX="1" w:tblpY="-1439"/>
        <w:tblW w:w="19798" w:type="dxa"/>
        <w:tblLook w:val="04A0"/>
      </w:tblPr>
      <w:tblGrid>
        <w:gridCol w:w="570"/>
        <w:gridCol w:w="652"/>
        <w:gridCol w:w="496"/>
        <w:gridCol w:w="1031"/>
        <w:gridCol w:w="1031"/>
        <w:gridCol w:w="1031"/>
        <w:gridCol w:w="1031"/>
        <w:gridCol w:w="1031"/>
        <w:gridCol w:w="162"/>
        <w:gridCol w:w="869"/>
        <w:gridCol w:w="276"/>
        <w:gridCol w:w="795"/>
        <w:gridCol w:w="83"/>
        <w:gridCol w:w="877"/>
        <w:gridCol w:w="473"/>
        <w:gridCol w:w="487"/>
        <w:gridCol w:w="276"/>
        <w:gridCol w:w="276"/>
        <w:gridCol w:w="2667"/>
        <w:gridCol w:w="724"/>
        <w:gridCol w:w="960"/>
        <w:gridCol w:w="160"/>
        <w:gridCol w:w="800"/>
        <w:gridCol w:w="160"/>
        <w:gridCol w:w="800"/>
        <w:gridCol w:w="160"/>
        <w:gridCol w:w="960"/>
        <w:gridCol w:w="960"/>
      </w:tblGrid>
      <w:tr w:rsidR="00F66B2C" w:rsidRPr="00F66B2C" w:rsidTr="008B5135">
        <w:trPr>
          <w:gridAfter w:val="3"/>
          <w:wAfter w:w="2080" w:type="dxa"/>
          <w:trHeight w:val="300"/>
        </w:trPr>
        <w:tc>
          <w:tcPr>
            <w:tcW w:w="570" w:type="dxa"/>
            <w:vMerge w:val="restart"/>
            <w:tcBorders>
              <w:top w:val="single" w:sz="4" w:space="0" w:color="auto"/>
              <w:left w:val="single" w:sz="4" w:space="0" w:color="auto"/>
              <w:bottom w:val="single" w:sz="4" w:space="0" w:color="000000"/>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r w:rsidRPr="00F66B2C">
              <w:rPr>
                <w:rFonts w:ascii="Times New Roman" w:eastAsia="Times New Roman" w:hAnsi="Times New Roman" w:cs="Times New Roman"/>
                <w:b/>
                <w:bCs/>
                <w:color w:val="000000"/>
                <w:sz w:val="24"/>
                <w:szCs w:val="24"/>
              </w:rPr>
              <w:lastRenderedPageBreak/>
              <w:t>S. No.</w:t>
            </w:r>
          </w:p>
        </w:tc>
        <w:tc>
          <w:tcPr>
            <w:tcW w:w="6465" w:type="dxa"/>
            <w:gridSpan w:val="8"/>
            <w:vMerge w:val="restart"/>
            <w:tcBorders>
              <w:top w:val="nil"/>
              <w:left w:val="single" w:sz="4" w:space="0" w:color="auto"/>
              <w:bottom w:val="single" w:sz="4" w:space="0" w:color="000000"/>
              <w:right w:val="single" w:sz="4" w:space="0" w:color="000000"/>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r w:rsidRPr="00F66B2C">
              <w:rPr>
                <w:rFonts w:ascii="Times New Roman" w:eastAsia="Times New Roman" w:hAnsi="Times New Roman" w:cs="Times New Roman"/>
                <w:b/>
                <w:bCs/>
                <w:color w:val="000000"/>
                <w:sz w:val="24"/>
                <w:szCs w:val="24"/>
              </w:rPr>
              <w:t>Programme Name</w:t>
            </w:r>
          </w:p>
        </w:tc>
        <w:tc>
          <w:tcPr>
            <w:tcW w:w="2023" w:type="dxa"/>
            <w:gridSpan w:val="4"/>
            <w:vMerge w:val="restart"/>
            <w:tcBorders>
              <w:top w:val="single" w:sz="4" w:space="0" w:color="auto"/>
              <w:left w:val="single" w:sz="4" w:space="0" w:color="auto"/>
              <w:bottom w:val="single" w:sz="4" w:space="0" w:color="000000"/>
              <w:right w:val="single" w:sz="4" w:space="0" w:color="000000"/>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r w:rsidRPr="00F66B2C">
              <w:rPr>
                <w:rFonts w:ascii="Times New Roman" w:eastAsia="Times New Roman" w:hAnsi="Times New Roman" w:cs="Times New Roman"/>
                <w:b/>
                <w:bCs/>
                <w:color w:val="000000"/>
                <w:sz w:val="24"/>
                <w:szCs w:val="24"/>
              </w:rPr>
              <w:t>Category</w:t>
            </w:r>
          </w:p>
        </w:tc>
        <w:tc>
          <w:tcPr>
            <w:tcW w:w="1350" w:type="dxa"/>
            <w:gridSpan w:val="2"/>
            <w:vMerge w:val="restart"/>
            <w:tcBorders>
              <w:top w:val="single" w:sz="4" w:space="0" w:color="auto"/>
              <w:left w:val="single" w:sz="4" w:space="0" w:color="auto"/>
              <w:bottom w:val="single" w:sz="4" w:space="0" w:color="000000"/>
              <w:right w:val="single" w:sz="4" w:space="0" w:color="000000"/>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r w:rsidRPr="00F66B2C">
              <w:rPr>
                <w:rFonts w:ascii="Times New Roman" w:eastAsia="Times New Roman" w:hAnsi="Times New Roman" w:cs="Times New Roman"/>
                <w:b/>
                <w:bCs/>
                <w:color w:val="000000"/>
                <w:sz w:val="24"/>
                <w:szCs w:val="24"/>
              </w:rPr>
              <w:t>Duration</w:t>
            </w:r>
          </w:p>
        </w:tc>
        <w:tc>
          <w:tcPr>
            <w:tcW w:w="4430" w:type="dxa"/>
            <w:gridSpan w:val="5"/>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gridAfter w:val="3"/>
          <w:wAfter w:w="2080" w:type="dxa"/>
          <w:trHeight w:val="300"/>
        </w:trPr>
        <w:tc>
          <w:tcPr>
            <w:tcW w:w="570" w:type="dxa"/>
            <w:vMerge/>
            <w:tcBorders>
              <w:top w:val="single" w:sz="4" w:space="0" w:color="auto"/>
              <w:left w:val="single" w:sz="4" w:space="0" w:color="auto"/>
              <w:bottom w:val="single" w:sz="4" w:space="0" w:color="000000"/>
              <w:right w:val="single" w:sz="4" w:space="0" w:color="auto"/>
            </w:tcBorders>
            <w:vAlign w:val="center"/>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p>
        </w:tc>
        <w:tc>
          <w:tcPr>
            <w:tcW w:w="6465" w:type="dxa"/>
            <w:gridSpan w:val="8"/>
            <w:vMerge/>
            <w:tcBorders>
              <w:top w:val="nil"/>
              <w:left w:val="single" w:sz="4" w:space="0" w:color="auto"/>
              <w:bottom w:val="single" w:sz="4" w:space="0" w:color="000000"/>
              <w:right w:val="single" w:sz="4" w:space="0" w:color="000000"/>
            </w:tcBorders>
            <w:vAlign w:val="center"/>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p>
        </w:tc>
        <w:tc>
          <w:tcPr>
            <w:tcW w:w="2023" w:type="dxa"/>
            <w:gridSpan w:val="4"/>
            <w:vMerge/>
            <w:tcBorders>
              <w:top w:val="single" w:sz="4" w:space="0" w:color="auto"/>
              <w:left w:val="single" w:sz="4" w:space="0" w:color="auto"/>
              <w:bottom w:val="single" w:sz="4" w:space="0" w:color="000000"/>
              <w:right w:val="single" w:sz="4" w:space="0" w:color="000000"/>
            </w:tcBorders>
            <w:vAlign w:val="center"/>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p>
        </w:tc>
        <w:tc>
          <w:tcPr>
            <w:tcW w:w="1350" w:type="dxa"/>
            <w:gridSpan w:val="2"/>
            <w:vMerge/>
            <w:tcBorders>
              <w:top w:val="single" w:sz="4" w:space="0" w:color="auto"/>
              <w:left w:val="single" w:sz="4" w:space="0" w:color="auto"/>
              <w:bottom w:val="single" w:sz="4" w:space="0" w:color="000000"/>
              <w:right w:val="single" w:sz="4" w:space="0" w:color="000000"/>
            </w:tcBorders>
            <w:vAlign w:val="center"/>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p>
        </w:tc>
        <w:tc>
          <w:tcPr>
            <w:tcW w:w="4430" w:type="dxa"/>
            <w:gridSpan w:val="5"/>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gridAfter w:val="3"/>
          <w:wAfter w:w="2080" w:type="dxa"/>
          <w:trHeight w:val="300"/>
        </w:trPr>
        <w:tc>
          <w:tcPr>
            <w:tcW w:w="570" w:type="dxa"/>
            <w:vMerge/>
            <w:tcBorders>
              <w:top w:val="single" w:sz="4" w:space="0" w:color="auto"/>
              <w:left w:val="single" w:sz="4" w:space="0" w:color="auto"/>
              <w:bottom w:val="single" w:sz="4" w:space="0" w:color="000000"/>
              <w:right w:val="single" w:sz="4" w:space="0" w:color="auto"/>
            </w:tcBorders>
            <w:vAlign w:val="center"/>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p>
        </w:tc>
        <w:tc>
          <w:tcPr>
            <w:tcW w:w="6465" w:type="dxa"/>
            <w:gridSpan w:val="8"/>
            <w:vMerge/>
            <w:tcBorders>
              <w:top w:val="nil"/>
              <w:left w:val="single" w:sz="4" w:space="0" w:color="auto"/>
              <w:bottom w:val="single" w:sz="4" w:space="0" w:color="000000"/>
              <w:right w:val="single" w:sz="4" w:space="0" w:color="000000"/>
            </w:tcBorders>
            <w:vAlign w:val="center"/>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p>
        </w:tc>
        <w:tc>
          <w:tcPr>
            <w:tcW w:w="2023" w:type="dxa"/>
            <w:gridSpan w:val="4"/>
            <w:vMerge/>
            <w:tcBorders>
              <w:top w:val="single" w:sz="4" w:space="0" w:color="auto"/>
              <w:left w:val="single" w:sz="4" w:space="0" w:color="auto"/>
              <w:bottom w:val="single" w:sz="4" w:space="0" w:color="000000"/>
              <w:right w:val="single" w:sz="4" w:space="0" w:color="000000"/>
            </w:tcBorders>
            <w:vAlign w:val="center"/>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p>
        </w:tc>
        <w:tc>
          <w:tcPr>
            <w:tcW w:w="1350" w:type="dxa"/>
            <w:gridSpan w:val="2"/>
            <w:vMerge/>
            <w:tcBorders>
              <w:top w:val="single" w:sz="4" w:space="0" w:color="auto"/>
              <w:left w:val="single" w:sz="4" w:space="0" w:color="auto"/>
              <w:bottom w:val="single" w:sz="4" w:space="0" w:color="000000"/>
              <w:right w:val="single" w:sz="4" w:space="0" w:color="000000"/>
            </w:tcBorders>
            <w:vAlign w:val="center"/>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p>
        </w:tc>
        <w:tc>
          <w:tcPr>
            <w:tcW w:w="4430" w:type="dxa"/>
            <w:gridSpan w:val="5"/>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vMerge w:val="restart"/>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w:t>
            </w:r>
          </w:p>
        </w:tc>
        <w:tc>
          <w:tcPr>
            <w:tcW w:w="6465" w:type="dxa"/>
            <w:gridSpan w:val="8"/>
            <w:vMerge w:val="restart"/>
            <w:tcBorders>
              <w:top w:val="single" w:sz="4" w:space="0" w:color="auto"/>
              <w:left w:val="single" w:sz="4" w:space="0" w:color="auto"/>
              <w:bottom w:val="single" w:sz="4" w:space="0" w:color="auto"/>
              <w:right w:val="single" w:sz="4" w:space="0" w:color="auto"/>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Customer Relationship Management</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single" w:sz="4" w:space="0" w:color="auto"/>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vMerge/>
            <w:tcBorders>
              <w:top w:val="nil"/>
              <w:left w:val="single" w:sz="4" w:space="0" w:color="auto"/>
              <w:bottom w:val="single" w:sz="4" w:space="0" w:color="auto"/>
              <w:right w:val="single" w:sz="4" w:space="0" w:color="auto"/>
            </w:tcBorders>
            <w:vAlign w:val="center"/>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6465" w:type="dxa"/>
            <w:gridSpan w:val="8"/>
            <w:vMerge/>
            <w:tcBorders>
              <w:top w:val="single" w:sz="4" w:space="0" w:color="auto"/>
              <w:left w:val="single" w:sz="4" w:space="0" w:color="auto"/>
              <w:bottom w:val="single" w:sz="4" w:space="0" w:color="auto"/>
              <w:right w:val="single" w:sz="4" w:space="0" w:color="auto"/>
            </w:tcBorders>
            <w:vAlign w:val="center"/>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w:t>
            </w:r>
          </w:p>
        </w:tc>
        <w:tc>
          <w:tcPr>
            <w:tcW w:w="6465" w:type="dxa"/>
            <w:gridSpan w:val="8"/>
            <w:tcBorders>
              <w:top w:val="single" w:sz="4" w:space="0" w:color="auto"/>
              <w:left w:val="nil"/>
              <w:bottom w:val="single" w:sz="4" w:space="0" w:color="auto"/>
              <w:right w:val="single" w:sz="4" w:space="0" w:color="000000"/>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Supply Chain Management</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w:t>
            </w:r>
          </w:p>
        </w:tc>
        <w:tc>
          <w:tcPr>
            <w:tcW w:w="6465" w:type="dxa"/>
            <w:gridSpan w:val="8"/>
            <w:tcBorders>
              <w:top w:val="single" w:sz="4" w:space="0" w:color="auto"/>
              <w:left w:val="nil"/>
              <w:bottom w:val="single" w:sz="4" w:space="0" w:color="auto"/>
              <w:right w:val="single" w:sz="4" w:space="0" w:color="000000"/>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Total Quality Management</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4</w:t>
            </w:r>
          </w:p>
        </w:tc>
        <w:tc>
          <w:tcPr>
            <w:tcW w:w="6465" w:type="dxa"/>
            <w:gridSpan w:val="8"/>
            <w:tcBorders>
              <w:top w:val="single" w:sz="4" w:space="0" w:color="auto"/>
              <w:left w:val="nil"/>
              <w:bottom w:val="single" w:sz="4" w:space="0" w:color="auto"/>
              <w:right w:val="single" w:sz="4" w:space="0" w:color="000000"/>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Financial Management</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5</w:t>
            </w:r>
          </w:p>
        </w:tc>
        <w:tc>
          <w:tcPr>
            <w:tcW w:w="6465" w:type="dxa"/>
            <w:gridSpan w:val="8"/>
            <w:tcBorders>
              <w:top w:val="single" w:sz="4" w:space="0" w:color="auto"/>
              <w:left w:val="nil"/>
              <w:bottom w:val="single" w:sz="4" w:space="0" w:color="auto"/>
              <w:right w:val="single" w:sz="4" w:space="0" w:color="000000"/>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Digital Marketing &amp; Internet Retail</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w:t>
            </w:r>
          </w:p>
        </w:tc>
        <w:tc>
          <w:tcPr>
            <w:tcW w:w="6465" w:type="dxa"/>
            <w:gridSpan w:val="8"/>
            <w:tcBorders>
              <w:top w:val="single" w:sz="4" w:space="0" w:color="auto"/>
              <w:left w:val="nil"/>
              <w:bottom w:val="single" w:sz="4" w:space="0" w:color="auto"/>
              <w:right w:val="single" w:sz="4" w:space="0" w:color="000000"/>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Human Resource Management</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7</w:t>
            </w:r>
          </w:p>
        </w:tc>
        <w:tc>
          <w:tcPr>
            <w:tcW w:w="6465" w:type="dxa"/>
            <w:gridSpan w:val="8"/>
            <w:tcBorders>
              <w:top w:val="single" w:sz="4" w:space="0" w:color="auto"/>
              <w:left w:val="nil"/>
              <w:bottom w:val="single" w:sz="4" w:space="0" w:color="auto"/>
              <w:right w:val="single" w:sz="4" w:space="0" w:color="000000"/>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Training and Development</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8</w:t>
            </w:r>
          </w:p>
        </w:tc>
        <w:tc>
          <w:tcPr>
            <w:tcW w:w="6465" w:type="dxa"/>
            <w:gridSpan w:val="8"/>
            <w:tcBorders>
              <w:top w:val="single" w:sz="4" w:space="0" w:color="auto"/>
              <w:left w:val="nil"/>
              <w:bottom w:val="single" w:sz="4" w:space="0" w:color="auto"/>
              <w:right w:val="single" w:sz="4" w:space="0" w:color="000000"/>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Marketing Management</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9</w:t>
            </w:r>
          </w:p>
        </w:tc>
        <w:tc>
          <w:tcPr>
            <w:tcW w:w="6465" w:type="dxa"/>
            <w:gridSpan w:val="8"/>
            <w:tcBorders>
              <w:top w:val="single" w:sz="4" w:space="0" w:color="auto"/>
              <w:left w:val="nil"/>
              <w:bottom w:val="single" w:sz="4" w:space="0" w:color="auto"/>
              <w:right w:val="single" w:sz="4" w:space="0" w:color="000000"/>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Retail Management</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10</w:t>
            </w:r>
          </w:p>
        </w:tc>
        <w:tc>
          <w:tcPr>
            <w:tcW w:w="6465" w:type="dxa"/>
            <w:gridSpan w:val="8"/>
            <w:tcBorders>
              <w:top w:val="single" w:sz="4" w:space="0" w:color="auto"/>
              <w:left w:val="nil"/>
              <w:bottom w:val="single" w:sz="4" w:space="0" w:color="auto"/>
              <w:right w:val="single" w:sz="4" w:space="0" w:color="000000"/>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Portfolio Management</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11</w:t>
            </w:r>
          </w:p>
        </w:tc>
        <w:tc>
          <w:tcPr>
            <w:tcW w:w="6465" w:type="dxa"/>
            <w:gridSpan w:val="8"/>
            <w:tcBorders>
              <w:top w:val="single" w:sz="4" w:space="0" w:color="auto"/>
              <w:left w:val="nil"/>
              <w:bottom w:val="single" w:sz="4" w:space="0" w:color="auto"/>
              <w:right w:val="single" w:sz="4" w:space="0" w:color="000000"/>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Entrepreneurship</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12</w:t>
            </w:r>
          </w:p>
        </w:tc>
        <w:tc>
          <w:tcPr>
            <w:tcW w:w="6465" w:type="dxa"/>
            <w:gridSpan w:val="8"/>
            <w:tcBorders>
              <w:top w:val="single" w:sz="4" w:space="0" w:color="auto"/>
              <w:left w:val="nil"/>
              <w:bottom w:val="single" w:sz="4" w:space="0" w:color="auto"/>
              <w:right w:val="single" w:sz="4" w:space="0" w:color="000000"/>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Family Business and Entrepreneurship</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570" w:type="dxa"/>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13</w:t>
            </w:r>
          </w:p>
        </w:tc>
        <w:tc>
          <w:tcPr>
            <w:tcW w:w="6465" w:type="dxa"/>
            <w:gridSpan w:val="8"/>
            <w:tcBorders>
              <w:top w:val="single" w:sz="4" w:space="0" w:color="auto"/>
              <w:left w:val="nil"/>
              <w:bottom w:val="single" w:sz="4" w:space="0" w:color="auto"/>
              <w:right w:val="single" w:sz="4" w:space="0" w:color="000000"/>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Advanced Certificate in Business Management</w:t>
            </w:r>
          </w:p>
        </w:tc>
        <w:tc>
          <w:tcPr>
            <w:tcW w:w="2023" w:type="dxa"/>
            <w:gridSpan w:val="4"/>
            <w:tcBorders>
              <w:top w:val="single" w:sz="4" w:space="0" w:color="auto"/>
              <w:left w:val="single" w:sz="4" w:space="0" w:color="auto"/>
              <w:bottom w:val="nil"/>
              <w:right w:val="single" w:sz="4" w:space="0" w:color="000000"/>
            </w:tcBorders>
            <w:shd w:val="clear" w:color="000000" w:fill="93CDDD"/>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w:t>
            </w:r>
          </w:p>
        </w:tc>
        <w:tc>
          <w:tcPr>
            <w:tcW w:w="1350" w:type="dxa"/>
            <w:gridSpan w:val="2"/>
            <w:tcBorders>
              <w:top w:val="nil"/>
              <w:left w:val="nil"/>
              <w:bottom w:val="nil"/>
              <w:right w:val="nil"/>
            </w:tcBorders>
            <w:shd w:val="clear" w:color="000000" w:fill="9BBB5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0408" w:type="dxa"/>
            <w:gridSpan w:val="15"/>
            <w:tcBorders>
              <w:top w:val="nil"/>
              <w:left w:val="nil"/>
              <w:bottom w:val="nil"/>
              <w:right w:val="nil"/>
            </w:tcBorders>
            <w:shd w:val="clear" w:color="000000" w:fill="0070C0"/>
            <w:noWrap/>
            <w:vAlign w:val="bottom"/>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r w:rsidRPr="00F66B2C">
              <w:rPr>
                <w:rFonts w:ascii="Times New Roman" w:eastAsia="Times New Roman" w:hAnsi="Times New Roman" w:cs="Times New Roman"/>
                <w:b/>
                <w:bCs/>
                <w:color w:val="000000"/>
                <w:sz w:val="24"/>
                <w:szCs w:val="24"/>
              </w:rPr>
              <w:t>Workshop Mode</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single" w:sz="4" w:space="0" w:color="auto"/>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w:t>
            </w:r>
          </w:p>
        </w:tc>
        <w:tc>
          <w:tcPr>
            <w:tcW w:w="5813" w:type="dxa"/>
            <w:gridSpan w:val="7"/>
            <w:tcBorders>
              <w:top w:val="single" w:sz="4" w:space="0" w:color="auto"/>
              <w:left w:val="nil"/>
              <w:bottom w:val="single" w:sz="4" w:space="0" w:color="auto"/>
              <w:right w:val="single" w:sz="4" w:space="0" w:color="auto"/>
            </w:tcBorders>
            <w:shd w:val="clear" w:color="000000" w:fill="C2D69A"/>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Leadership</w:t>
            </w:r>
          </w:p>
        </w:tc>
        <w:tc>
          <w:tcPr>
            <w:tcW w:w="1940" w:type="dxa"/>
            <w:gridSpan w:val="3"/>
            <w:tcBorders>
              <w:top w:val="single" w:sz="4" w:space="0" w:color="auto"/>
              <w:left w:val="nil"/>
              <w:bottom w:val="single" w:sz="4" w:space="0" w:color="auto"/>
              <w:right w:val="single" w:sz="4" w:space="0" w:color="auto"/>
            </w:tcBorders>
            <w:shd w:val="clear" w:color="000000" w:fill="95B3D7"/>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All sectors</w:t>
            </w:r>
          </w:p>
        </w:tc>
        <w:tc>
          <w:tcPr>
            <w:tcW w:w="1433" w:type="dxa"/>
            <w:gridSpan w:val="3"/>
            <w:tcBorders>
              <w:top w:val="single" w:sz="4" w:space="0" w:color="auto"/>
              <w:left w:val="nil"/>
              <w:bottom w:val="single" w:sz="4" w:space="0" w:color="auto"/>
              <w:right w:val="single" w:sz="4" w:space="0" w:color="auto"/>
            </w:tcBorders>
            <w:shd w:val="clear" w:color="000000" w:fill="00B0F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Days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w:t>
            </w:r>
          </w:p>
        </w:tc>
        <w:tc>
          <w:tcPr>
            <w:tcW w:w="5813" w:type="dxa"/>
            <w:gridSpan w:val="7"/>
            <w:tcBorders>
              <w:top w:val="single" w:sz="4" w:space="0" w:color="auto"/>
              <w:left w:val="nil"/>
              <w:bottom w:val="single" w:sz="4" w:space="0" w:color="auto"/>
              <w:right w:val="single" w:sz="4" w:space="0" w:color="auto"/>
            </w:tcBorders>
            <w:shd w:val="clear" w:color="000000" w:fill="C2D69A"/>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Team Building</w:t>
            </w:r>
          </w:p>
        </w:tc>
        <w:tc>
          <w:tcPr>
            <w:tcW w:w="1940" w:type="dxa"/>
            <w:gridSpan w:val="3"/>
            <w:tcBorders>
              <w:top w:val="single" w:sz="4" w:space="0" w:color="auto"/>
              <w:left w:val="nil"/>
              <w:bottom w:val="single" w:sz="4" w:space="0" w:color="auto"/>
              <w:right w:val="single" w:sz="4" w:space="0" w:color="000000"/>
            </w:tcBorders>
            <w:shd w:val="clear" w:color="000000" w:fill="95B3D7"/>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ITes &amp; BPO</w:t>
            </w:r>
          </w:p>
        </w:tc>
        <w:tc>
          <w:tcPr>
            <w:tcW w:w="1433" w:type="dxa"/>
            <w:gridSpan w:val="3"/>
            <w:tcBorders>
              <w:top w:val="single" w:sz="4" w:space="0" w:color="auto"/>
              <w:left w:val="nil"/>
              <w:bottom w:val="single" w:sz="4" w:space="0" w:color="auto"/>
              <w:right w:val="single" w:sz="4" w:space="0" w:color="auto"/>
            </w:tcBorders>
            <w:shd w:val="clear" w:color="000000" w:fill="00B0F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 Days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w:t>
            </w:r>
          </w:p>
        </w:tc>
        <w:tc>
          <w:tcPr>
            <w:tcW w:w="5813" w:type="dxa"/>
            <w:gridSpan w:val="7"/>
            <w:tcBorders>
              <w:top w:val="single" w:sz="4" w:space="0" w:color="auto"/>
              <w:left w:val="nil"/>
              <w:bottom w:val="single" w:sz="4" w:space="0" w:color="auto"/>
              <w:right w:val="single" w:sz="4" w:space="0" w:color="auto"/>
            </w:tcBorders>
            <w:shd w:val="clear" w:color="000000" w:fill="C2D69A"/>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Time and Stress Management</w:t>
            </w:r>
          </w:p>
        </w:tc>
        <w:tc>
          <w:tcPr>
            <w:tcW w:w="1940" w:type="dxa"/>
            <w:gridSpan w:val="3"/>
            <w:tcBorders>
              <w:top w:val="single" w:sz="4" w:space="0" w:color="auto"/>
              <w:left w:val="nil"/>
              <w:bottom w:val="single" w:sz="4" w:space="0" w:color="auto"/>
              <w:right w:val="single" w:sz="4" w:space="0" w:color="000000"/>
            </w:tcBorders>
            <w:shd w:val="clear" w:color="000000" w:fill="95B3D7"/>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ITes &amp; BPO</w:t>
            </w:r>
          </w:p>
        </w:tc>
        <w:tc>
          <w:tcPr>
            <w:tcW w:w="1433" w:type="dxa"/>
            <w:gridSpan w:val="3"/>
            <w:tcBorders>
              <w:top w:val="single" w:sz="4" w:space="0" w:color="auto"/>
              <w:left w:val="nil"/>
              <w:bottom w:val="single" w:sz="4" w:space="0" w:color="auto"/>
              <w:right w:val="single" w:sz="4" w:space="0" w:color="auto"/>
            </w:tcBorders>
            <w:shd w:val="clear" w:color="000000" w:fill="00B0F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 Days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4</w:t>
            </w:r>
          </w:p>
        </w:tc>
        <w:tc>
          <w:tcPr>
            <w:tcW w:w="5813" w:type="dxa"/>
            <w:gridSpan w:val="7"/>
            <w:tcBorders>
              <w:top w:val="single" w:sz="4" w:space="0" w:color="auto"/>
              <w:left w:val="nil"/>
              <w:bottom w:val="single" w:sz="4" w:space="0" w:color="auto"/>
              <w:right w:val="single" w:sz="4" w:space="0" w:color="auto"/>
            </w:tcBorders>
            <w:shd w:val="clear" w:color="000000" w:fill="C2D69A"/>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Management process and skill Development</w:t>
            </w:r>
          </w:p>
        </w:tc>
        <w:tc>
          <w:tcPr>
            <w:tcW w:w="1940" w:type="dxa"/>
            <w:gridSpan w:val="3"/>
            <w:tcBorders>
              <w:top w:val="single" w:sz="4" w:space="0" w:color="auto"/>
              <w:left w:val="nil"/>
              <w:bottom w:val="single" w:sz="4" w:space="0" w:color="auto"/>
              <w:right w:val="single" w:sz="4" w:space="0" w:color="000000"/>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ITes &amp; BPO</w:t>
            </w:r>
          </w:p>
        </w:tc>
        <w:tc>
          <w:tcPr>
            <w:tcW w:w="1433" w:type="dxa"/>
            <w:gridSpan w:val="3"/>
            <w:tcBorders>
              <w:top w:val="single" w:sz="4" w:space="0" w:color="auto"/>
              <w:left w:val="nil"/>
              <w:bottom w:val="single" w:sz="4" w:space="0" w:color="auto"/>
              <w:right w:val="single" w:sz="4" w:space="0" w:color="auto"/>
            </w:tcBorders>
            <w:shd w:val="clear" w:color="000000" w:fill="00B0F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Days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5</w:t>
            </w:r>
          </w:p>
        </w:tc>
        <w:tc>
          <w:tcPr>
            <w:tcW w:w="5813" w:type="dxa"/>
            <w:gridSpan w:val="7"/>
            <w:tcBorders>
              <w:top w:val="single" w:sz="4" w:space="0" w:color="auto"/>
              <w:left w:val="nil"/>
              <w:bottom w:val="single" w:sz="4" w:space="0" w:color="auto"/>
              <w:right w:val="single" w:sz="4" w:space="0" w:color="auto"/>
            </w:tcBorders>
            <w:shd w:val="clear" w:color="000000" w:fill="C2D69A"/>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Research Methods</w:t>
            </w:r>
          </w:p>
        </w:tc>
        <w:tc>
          <w:tcPr>
            <w:tcW w:w="1940" w:type="dxa"/>
            <w:gridSpan w:val="3"/>
            <w:tcBorders>
              <w:top w:val="single" w:sz="4" w:space="0" w:color="auto"/>
              <w:left w:val="nil"/>
              <w:bottom w:val="single" w:sz="4" w:space="0" w:color="auto"/>
              <w:right w:val="single" w:sz="4" w:space="0" w:color="auto"/>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ITes &amp; KPO</w:t>
            </w:r>
          </w:p>
        </w:tc>
        <w:tc>
          <w:tcPr>
            <w:tcW w:w="1433" w:type="dxa"/>
            <w:gridSpan w:val="3"/>
            <w:tcBorders>
              <w:top w:val="single" w:sz="4" w:space="0" w:color="auto"/>
              <w:left w:val="nil"/>
              <w:bottom w:val="single" w:sz="4" w:space="0" w:color="auto"/>
              <w:right w:val="single" w:sz="4" w:space="0" w:color="auto"/>
            </w:tcBorders>
            <w:shd w:val="clear" w:color="000000" w:fill="00B0F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Days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15"/>
        </w:trPr>
        <w:tc>
          <w:tcPr>
            <w:tcW w:w="1222" w:type="dxa"/>
            <w:gridSpan w:val="2"/>
            <w:tcBorders>
              <w:top w:val="nil"/>
              <w:left w:val="single" w:sz="4" w:space="0" w:color="auto"/>
              <w:bottom w:val="nil"/>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w:t>
            </w:r>
          </w:p>
        </w:tc>
        <w:tc>
          <w:tcPr>
            <w:tcW w:w="5813" w:type="dxa"/>
            <w:gridSpan w:val="7"/>
            <w:tcBorders>
              <w:top w:val="single" w:sz="4" w:space="0" w:color="auto"/>
              <w:left w:val="nil"/>
              <w:bottom w:val="nil"/>
              <w:right w:val="single" w:sz="4" w:space="0" w:color="000000"/>
            </w:tcBorders>
            <w:shd w:val="clear" w:color="000000" w:fill="C2D69A"/>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7 Habits of Highly Effective People</w:t>
            </w:r>
          </w:p>
        </w:tc>
        <w:tc>
          <w:tcPr>
            <w:tcW w:w="1940" w:type="dxa"/>
            <w:gridSpan w:val="3"/>
            <w:tcBorders>
              <w:top w:val="single" w:sz="4" w:space="0" w:color="auto"/>
              <w:left w:val="nil"/>
              <w:bottom w:val="nil"/>
              <w:right w:val="single" w:sz="4" w:space="0" w:color="000000"/>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All sectors</w:t>
            </w:r>
          </w:p>
        </w:tc>
        <w:tc>
          <w:tcPr>
            <w:tcW w:w="1433" w:type="dxa"/>
            <w:gridSpan w:val="3"/>
            <w:tcBorders>
              <w:top w:val="single" w:sz="4" w:space="0" w:color="auto"/>
              <w:left w:val="nil"/>
              <w:bottom w:val="single" w:sz="4" w:space="0" w:color="auto"/>
              <w:right w:val="single" w:sz="4" w:space="0" w:color="auto"/>
            </w:tcBorders>
            <w:shd w:val="clear" w:color="000000" w:fill="00B0F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Half Day</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15"/>
        </w:trPr>
        <w:tc>
          <w:tcPr>
            <w:tcW w:w="1222" w:type="dxa"/>
            <w:gridSpan w:val="2"/>
            <w:tcBorders>
              <w:top w:val="single" w:sz="4" w:space="0" w:color="auto"/>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7</w:t>
            </w:r>
          </w:p>
        </w:tc>
        <w:tc>
          <w:tcPr>
            <w:tcW w:w="5813" w:type="dxa"/>
            <w:gridSpan w:val="7"/>
            <w:tcBorders>
              <w:top w:val="single" w:sz="4" w:space="0" w:color="auto"/>
              <w:left w:val="nil"/>
              <w:bottom w:val="single" w:sz="4" w:space="0" w:color="auto"/>
              <w:right w:val="single" w:sz="4" w:space="0" w:color="000000"/>
            </w:tcBorders>
            <w:shd w:val="clear" w:color="000000" w:fill="C2D69A"/>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Public Speaking &amp; Presentation Skills</w:t>
            </w:r>
          </w:p>
        </w:tc>
        <w:tc>
          <w:tcPr>
            <w:tcW w:w="1940" w:type="dxa"/>
            <w:gridSpan w:val="3"/>
            <w:tcBorders>
              <w:top w:val="single" w:sz="4" w:space="0" w:color="auto"/>
              <w:left w:val="nil"/>
              <w:bottom w:val="single" w:sz="4" w:space="0" w:color="auto"/>
              <w:right w:val="single" w:sz="4" w:space="0" w:color="auto"/>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All sectors</w:t>
            </w:r>
          </w:p>
        </w:tc>
        <w:tc>
          <w:tcPr>
            <w:tcW w:w="1433" w:type="dxa"/>
            <w:gridSpan w:val="3"/>
            <w:tcBorders>
              <w:top w:val="single" w:sz="4" w:space="0" w:color="auto"/>
              <w:left w:val="nil"/>
              <w:bottom w:val="single" w:sz="4" w:space="0" w:color="auto"/>
              <w:right w:val="single" w:sz="4" w:space="0" w:color="000000"/>
            </w:tcBorders>
            <w:shd w:val="clear" w:color="000000" w:fill="00B0F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15 Days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15"/>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8</w:t>
            </w:r>
          </w:p>
        </w:tc>
        <w:tc>
          <w:tcPr>
            <w:tcW w:w="5813" w:type="dxa"/>
            <w:gridSpan w:val="7"/>
            <w:tcBorders>
              <w:top w:val="single" w:sz="4" w:space="0" w:color="auto"/>
              <w:left w:val="nil"/>
              <w:bottom w:val="single" w:sz="4" w:space="0" w:color="auto"/>
              <w:right w:val="single" w:sz="4" w:space="0" w:color="000000"/>
            </w:tcBorders>
            <w:shd w:val="clear" w:color="000000" w:fill="C2D69A"/>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Writing Skills</w:t>
            </w:r>
          </w:p>
        </w:tc>
        <w:tc>
          <w:tcPr>
            <w:tcW w:w="1940" w:type="dxa"/>
            <w:gridSpan w:val="3"/>
            <w:tcBorders>
              <w:top w:val="single" w:sz="4" w:space="0" w:color="auto"/>
              <w:left w:val="nil"/>
              <w:bottom w:val="single" w:sz="4" w:space="0" w:color="auto"/>
              <w:right w:val="single" w:sz="4" w:space="0" w:color="auto"/>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All sectors</w:t>
            </w:r>
          </w:p>
        </w:tc>
        <w:tc>
          <w:tcPr>
            <w:tcW w:w="1433" w:type="dxa"/>
            <w:gridSpan w:val="3"/>
            <w:tcBorders>
              <w:top w:val="single" w:sz="4" w:space="0" w:color="auto"/>
              <w:left w:val="nil"/>
              <w:bottom w:val="single" w:sz="4" w:space="0" w:color="auto"/>
              <w:right w:val="single" w:sz="4" w:space="0" w:color="auto"/>
            </w:tcBorders>
            <w:shd w:val="clear" w:color="000000" w:fill="00B0F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15 Days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15"/>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9</w:t>
            </w:r>
          </w:p>
        </w:tc>
        <w:tc>
          <w:tcPr>
            <w:tcW w:w="5813" w:type="dxa"/>
            <w:gridSpan w:val="7"/>
            <w:tcBorders>
              <w:top w:val="single" w:sz="4" w:space="0" w:color="auto"/>
              <w:left w:val="nil"/>
              <w:bottom w:val="single" w:sz="4" w:space="0" w:color="auto"/>
              <w:right w:val="single" w:sz="4" w:space="0" w:color="auto"/>
            </w:tcBorders>
            <w:shd w:val="clear" w:color="000000" w:fill="C2D69A"/>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Manners &amp; Etiquette ( Tele, email, social etc</w:t>
            </w:r>
          </w:p>
        </w:tc>
        <w:tc>
          <w:tcPr>
            <w:tcW w:w="1940" w:type="dxa"/>
            <w:gridSpan w:val="3"/>
            <w:tcBorders>
              <w:top w:val="single" w:sz="4" w:space="0" w:color="auto"/>
              <w:left w:val="nil"/>
              <w:bottom w:val="single" w:sz="4" w:space="0" w:color="auto"/>
              <w:right w:val="single" w:sz="4" w:space="0" w:color="auto"/>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All sectors</w:t>
            </w:r>
          </w:p>
        </w:tc>
        <w:tc>
          <w:tcPr>
            <w:tcW w:w="1433" w:type="dxa"/>
            <w:gridSpan w:val="3"/>
            <w:tcBorders>
              <w:top w:val="single" w:sz="4" w:space="0" w:color="auto"/>
              <w:left w:val="nil"/>
              <w:bottom w:val="single" w:sz="4" w:space="0" w:color="auto"/>
              <w:right w:val="single" w:sz="4" w:space="0" w:color="auto"/>
            </w:tcBorders>
            <w:shd w:val="clear" w:color="000000" w:fill="00B0F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5 Days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15"/>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10</w:t>
            </w:r>
          </w:p>
        </w:tc>
        <w:tc>
          <w:tcPr>
            <w:tcW w:w="5813" w:type="dxa"/>
            <w:gridSpan w:val="7"/>
            <w:tcBorders>
              <w:top w:val="single" w:sz="4" w:space="0" w:color="auto"/>
              <w:left w:val="nil"/>
              <w:bottom w:val="single" w:sz="4" w:space="0" w:color="auto"/>
              <w:right w:val="single" w:sz="4" w:space="0" w:color="auto"/>
            </w:tcBorders>
            <w:shd w:val="clear" w:color="000000" w:fill="C2D69A"/>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Attire &amp; Grooming</w:t>
            </w:r>
          </w:p>
        </w:tc>
        <w:tc>
          <w:tcPr>
            <w:tcW w:w="1940" w:type="dxa"/>
            <w:gridSpan w:val="3"/>
            <w:tcBorders>
              <w:top w:val="single" w:sz="4" w:space="0" w:color="auto"/>
              <w:left w:val="nil"/>
              <w:bottom w:val="single" w:sz="4" w:space="0" w:color="auto"/>
              <w:right w:val="single" w:sz="4" w:space="0" w:color="000000"/>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All sectors</w:t>
            </w:r>
          </w:p>
        </w:tc>
        <w:tc>
          <w:tcPr>
            <w:tcW w:w="1433" w:type="dxa"/>
            <w:gridSpan w:val="3"/>
            <w:tcBorders>
              <w:top w:val="single" w:sz="4" w:space="0" w:color="auto"/>
              <w:left w:val="nil"/>
              <w:bottom w:val="single" w:sz="4" w:space="0" w:color="auto"/>
              <w:right w:val="single" w:sz="4" w:space="0" w:color="auto"/>
            </w:tcBorders>
            <w:shd w:val="clear" w:color="000000" w:fill="00B0F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 Day</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0408" w:type="dxa"/>
            <w:gridSpan w:val="15"/>
            <w:tcBorders>
              <w:top w:val="single" w:sz="4" w:space="0" w:color="auto"/>
              <w:left w:val="single" w:sz="4" w:space="0" w:color="auto"/>
              <w:bottom w:val="nil"/>
              <w:right w:val="nil"/>
            </w:tcBorders>
            <w:shd w:val="clear" w:color="000000" w:fill="0070C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Technology &amp; Scienc</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single" w:sz="4" w:space="0" w:color="auto"/>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w:t>
            </w:r>
          </w:p>
        </w:tc>
        <w:tc>
          <w:tcPr>
            <w:tcW w:w="5813" w:type="dxa"/>
            <w:gridSpan w:val="7"/>
            <w:tcBorders>
              <w:top w:val="single" w:sz="4" w:space="0" w:color="auto"/>
              <w:left w:val="nil"/>
              <w:bottom w:val="single" w:sz="4" w:space="0" w:color="auto"/>
              <w:right w:val="single" w:sz="4" w:space="0" w:color="auto"/>
            </w:tcBorders>
            <w:shd w:val="clear" w:color="000000" w:fill="FDE9D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Embedded System</w:t>
            </w:r>
          </w:p>
        </w:tc>
        <w:tc>
          <w:tcPr>
            <w:tcW w:w="1940" w:type="dxa"/>
            <w:gridSpan w:val="3"/>
            <w:tcBorders>
              <w:top w:val="single" w:sz="4" w:space="0" w:color="auto"/>
              <w:left w:val="nil"/>
              <w:bottom w:val="single" w:sz="4" w:space="0" w:color="auto"/>
              <w:right w:val="single" w:sz="4" w:space="0" w:color="000000"/>
            </w:tcBorders>
            <w:shd w:val="clear" w:color="000000" w:fill="FCD5B4"/>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Programming &amp; Hardware</w:t>
            </w:r>
          </w:p>
        </w:tc>
        <w:tc>
          <w:tcPr>
            <w:tcW w:w="1433" w:type="dxa"/>
            <w:gridSpan w:val="3"/>
            <w:tcBorders>
              <w:top w:val="nil"/>
              <w:left w:val="nil"/>
              <w:bottom w:val="nil"/>
              <w:right w:val="nil"/>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w:t>
            </w:r>
          </w:p>
        </w:tc>
        <w:tc>
          <w:tcPr>
            <w:tcW w:w="5813" w:type="dxa"/>
            <w:gridSpan w:val="7"/>
            <w:tcBorders>
              <w:top w:val="single" w:sz="4" w:space="0" w:color="auto"/>
              <w:left w:val="nil"/>
              <w:bottom w:val="single" w:sz="4" w:space="0" w:color="auto"/>
              <w:right w:val="single" w:sz="4" w:space="0" w:color="auto"/>
            </w:tcBorders>
            <w:shd w:val="clear" w:color="000000" w:fill="FDE9D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Control system</w:t>
            </w:r>
          </w:p>
        </w:tc>
        <w:tc>
          <w:tcPr>
            <w:tcW w:w="1940" w:type="dxa"/>
            <w:gridSpan w:val="3"/>
            <w:tcBorders>
              <w:top w:val="single" w:sz="4" w:space="0" w:color="auto"/>
              <w:left w:val="nil"/>
              <w:bottom w:val="single" w:sz="4" w:space="0" w:color="auto"/>
              <w:right w:val="single" w:sz="4" w:space="0" w:color="auto"/>
            </w:tcBorders>
            <w:shd w:val="clear" w:color="000000" w:fill="FCD5B4"/>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MAT Lab Programming</w:t>
            </w:r>
          </w:p>
        </w:tc>
        <w:tc>
          <w:tcPr>
            <w:tcW w:w="1433" w:type="dxa"/>
            <w:gridSpan w:val="3"/>
            <w:tcBorders>
              <w:top w:val="single" w:sz="4" w:space="0" w:color="auto"/>
              <w:left w:val="nil"/>
              <w:bottom w:val="single" w:sz="4" w:space="0" w:color="auto"/>
              <w:right w:val="single" w:sz="4" w:space="0" w:color="auto"/>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 Months</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w:t>
            </w:r>
          </w:p>
        </w:tc>
        <w:tc>
          <w:tcPr>
            <w:tcW w:w="5813" w:type="dxa"/>
            <w:gridSpan w:val="7"/>
            <w:tcBorders>
              <w:top w:val="single" w:sz="4" w:space="0" w:color="auto"/>
              <w:left w:val="nil"/>
              <w:bottom w:val="single" w:sz="4" w:space="0" w:color="auto"/>
              <w:right w:val="single" w:sz="4" w:space="0" w:color="auto"/>
            </w:tcBorders>
            <w:shd w:val="clear" w:color="000000" w:fill="FDE9D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Digital image and signal processing</w:t>
            </w:r>
          </w:p>
        </w:tc>
        <w:tc>
          <w:tcPr>
            <w:tcW w:w="1940" w:type="dxa"/>
            <w:gridSpan w:val="3"/>
            <w:tcBorders>
              <w:top w:val="single" w:sz="4" w:space="0" w:color="auto"/>
              <w:left w:val="nil"/>
              <w:bottom w:val="single" w:sz="4" w:space="0" w:color="auto"/>
              <w:right w:val="single" w:sz="4" w:space="0" w:color="auto"/>
            </w:tcBorders>
            <w:shd w:val="clear" w:color="000000" w:fill="FCD5B4"/>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MAT Lab Programming</w:t>
            </w:r>
          </w:p>
        </w:tc>
        <w:tc>
          <w:tcPr>
            <w:tcW w:w="1433" w:type="dxa"/>
            <w:gridSpan w:val="3"/>
            <w:tcBorders>
              <w:top w:val="single" w:sz="4" w:space="0" w:color="auto"/>
              <w:left w:val="nil"/>
              <w:bottom w:val="single" w:sz="4" w:space="0" w:color="auto"/>
              <w:right w:val="single" w:sz="4" w:space="0" w:color="auto"/>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 Months</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4</w:t>
            </w:r>
          </w:p>
        </w:tc>
        <w:tc>
          <w:tcPr>
            <w:tcW w:w="5813" w:type="dxa"/>
            <w:gridSpan w:val="7"/>
            <w:tcBorders>
              <w:top w:val="single" w:sz="4" w:space="0" w:color="auto"/>
              <w:left w:val="nil"/>
              <w:bottom w:val="single" w:sz="4" w:space="0" w:color="auto"/>
              <w:right w:val="single" w:sz="4" w:space="0" w:color="auto"/>
            </w:tcBorders>
            <w:shd w:val="clear" w:color="000000" w:fill="FDE9D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Robotics</w:t>
            </w:r>
          </w:p>
        </w:tc>
        <w:tc>
          <w:tcPr>
            <w:tcW w:w="1940" w:type="dxa"/>
            <w:gridSpan w:val="3"/>
            <w:tcBorders>
              <w:top w:val="single" w:sz="4" w:space="0" w:color="auto"/>
              <w:left w:val="nil"/>
              <w:bottom w:val="single" w:sz="4" w:space="0" w:color="auto"/>
              <w:right w:val="single" w:sz="4" w:space="0" w:color="auto"/>
            </w:tcBorders>
            <w:shd w:val="clear" w:color="000000" w:fill="FCD5B4"/>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Hard ware Design</w:t>
            </w:r>
          </w:p>
        </w:tc>
        <w:tc>
          <w:tcPr>
            <w:tcW w:w="1433" w:type="dxa"/>
            <w:gridSpan w:val="3"/>
            <w:tcBorders>
              <w:top w:val="single" w:sz="4" w:space="0" w:color="auto"/>
              <w:left w:val="nil"/>
              <w:bottom w:val="single" w:sz="4" w:space="0" w:color="auto"/>
              <w:right w:val="single" w:sz="4" w:space="0" w:color="auto"/>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5</w:t>
            </w:r>
          </w:p>
        </w:tc>
        <w:tc>
          <w:tcPr>
            <w:tcW w:w="5813" w:type="dxa"/>
            <w:gridSpan w:val="7"/>
            <w:tcBorders>
              <w:top w:val="single" w:sz="4" w:space="0" w:color="auto"/>
              <w:left w:val="nil"/>
              <w:bottom w:val="single" w:sz="4" w:space="0" w:color="auto"/>
              <w:right w:val="single" w:sz="4" w:space="0" w:color="auto"/>
            </w:tcBorders>
            <w:shd w:val="clear" w:color="000000" w:fill="FDE9D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VLSI Design</w:t>
            </w:r>
          </w:p>
        </w:tc>
        <w:tc>
          <w:tcPr>
            <w:tcW w:w="1940" w:type="dxa"/>
            <w:gridSpan w:val="3"/>
            <w:tcBorders>
              <w:top w:val="single" w:sz="4" w:space="0" w:color="auto"/>
              <w:left w:val="nil"/>
              <w:bottom w:val="single" w:sz="4" w:space="0" w:color="auto"/>
              <w:right w:val="single" w:sz="4" w:space="0" w:color="auto"/>
            </w:tcBorders>
            <w:shd w:val="clear" w:color="000000" w:fill="FCD5B4"/>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Programming &amp; Simulation</w:t>
            </w:r>
          </w:p>
        </w:tc>
        <w:tc>
          <w:tcPr>
            <w:tcW w:w="1433" w:type="dxa"/>
            <w:gridSpan w:val="3"/>
            <w:tcBorders>
              <w:top w:val="single" w:sz="4" w:space="0" w:color="auto"/>
              <w:left w:val="nil"/>
              <w:bottom w:val="single" w:sz="4" w:space="0" w:color="auto"/>
              <w:right w:val="single" w:sz="4" w:space="0" w:color="auto"/>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w:t>
            </w:r>
          </w:p>
        </w:tc>
        <w:tc>
          <w:tcPr>
            <w:tcW w:w="5813" w:type="dxa"/>
            <w:gridSpan w:val="7"/>
            <w:tcBorders>
              <w:top w:val="single" w:sz="4" w:space="0" w:color="auto"/>
              <w:left w:val="nil"/>
              <w:bottom w:val="single" w:sz="4" w:space="0" w:color="auto"/>
              <w:right w:val="single" w:sz="4" w:space="0" w:color="auto"/>
            </w:tcBorders>
            <w:shd w:val="clear" w:color="000000" w:fill="FDE9D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DBMS</w:t>
            </w:r>
          </w:p>
        </w:tc>
        <w:tc>
          <w:tcPr>
            <w:tcW w:w="1940" w:type="dxa"/>
            <w:gridSpan w:val="3"/>
            <w:tcBorders>
              <w:top w:val="single" w:sz="4" w:space="0" w:color="auto"/>
              <w:left w:val="nil"/>
              <w:bottom w:val="single" w:sz="4" w:space="0" w:color="auto"/>
              <w:right w:val="single" w:sz="4" w:space="0" w:color="auto"/>
            </w:tcBorders>
            <w:shd w:val="clear" w:color="000000" w:fill="FCD5B4"/>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433" w:type="dxa"/>
            <w:gridSpan w:val="3"/>
            <w:tcBorders>
              <w:top w:val="single" w:sz="4" w:space="0" w:color="auto"/>
              <w:left w:val="nil"/>
              <w:bottom w:val="single" w:sz="4" w:space="0" w:color="auto"/>
              <w:right w:val="single" w:sz="4" w:space="0" w:color="auto"/>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 Months</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7</w:t>
            </w:r>
          </w:p>
        </w:tc>
        <w:tc>
          <w:tcPr>
            <w:tcW w:w="5813" w:type="dxa"/>
            <w:gridSpan w:val="7"/>
            <w:tcBorders>
              <w:top w:val="single" w:sz="4" w:space="0" w:color="auto"/>
              <w:left w:val="nil"/>
              <w:bottom w:val="single" w:sz="4" w:space="0" w:color="auto"/>
              <w:right w:val="single" w:sz="4" w:space="0" w:color="auto"/>
            </w:tcBorders>
            <w:shd w:val="clear" w:color="000000" w:fill="FDE9D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Java Programming</w:t>
            </w:r>
          </w:p>
        </w:tc>
        <w:tc>
          <w:tcPr>
            <w:tcW w:w="1940" w:type="dxa"/>
            <w:gridSpan w:val="3"/>
            <w:tcBorders>
              <w:top w:val="single" w:sz="4" w:space="0" w:color="auto"/>
              <w:left w:val="nil"/>
              <w:bottom w:val="single" w:sz="4" w:space="0" w:color="auto"/>
              <w:right w:val="single" w:sz="4" w:space="0" w:color="auto"/>
            </w:tcBorders>
            <w:shd w:val="clear" w:color="000000" w:fill="FCD5B4"/>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Programming</w:t>
            </w:r>
          </w:p>
        </w:tc>
        <w:tc>
          <w:tcPr>
            <w:tcW w:w="1433" w:type="dxa"/>
            <w:gridSpan w:val="3"/>
            <w:tcBorders>
              <w:top w:val="single" w:sz="4" w:space="0" w:color="auto"/>
              <w:left w:val="nil"/>
              <w:bottom w:val="single" w:sz="4" w:space="0" w:color="auto"/>
              <w:right w:val="single" w:sz="4" w:space="0" w:color="auto"/>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 Months</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8</w:t>
            </w:r>
          </w:p>
        </w:tc>
        <w:tc>
          <w:tcPr>
            <w:tcW w:w="5813" w:type="dxa"/>
            <w:gridSpan w:val="7"/>
            <w:tcBorders>
              <w:top w:val="single" w:sz="4" w:space="0" w:color="auto"/>
              <w:left w:val="nil"/>
              <w:bottom w:val="single" w:sz="4" w:space="0" w:color="auto"/>
              <w:right w:val="single" w:sz="4" w:space="0" w:color="auto"/>
            </w:tcBorders>
            <w:shd w:val="clear" w:color="000000" w:fill="FDE9D9"/>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Wave Page Designing</w:t>
            </w:r>
          </w:p>
        </w:tc>
        <w:tc>
          <w:tcPr>
            <w:tcW w:w="1940" w:type="dxa"/>
            <w:gridSpan w:val="3"/>
            <w:tcBorders>
              <w:top w:val="single" w:sz="4" w:space="0" w:color="auto"/>
              <w:left w:val="nil"/>
              <w:bottom w:val="single" w:sz="4" w:space="0" w:color="auto"/>
              <w:right w:val="single" w:sz="4" w:space="0" w:color="000000"/>
            </w:tcBorders>
            <w:shd w:val="clear" w:color="000000" w:fill="FCD5B4"/>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Programming</w:t>
            </w:r>
          </w:p>
        </w:tc>
        <w:tc>
          <w:tcPr>
            <w:tcW w:w="1433" w:type="dxa"/>
            <w:gridSpan w:val="3"/>
            <w:tcBorders>
              <w:top w:val="single" w:sz="4" w:space="0" w:color="auto"/>
              <w:left w:val="nil"/>
              <w:bottom w:val="single" w:sz="4" w:space="0" w:color="auto"/>
              <w:right w:val="single" w:sz="4" w:space="0" w:color="auto"/>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 Months</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465"/>
        </w:trPr>
        <w:tc>
          <w:tcPr>
            <w:tcW w:w="1718" w:type="dxa"/>
            <w:gridSpan w:val="3"/>
            <w:tcBorders>
              <w:top w:val="nil"/>
              <w:left w:val="single" w:sz="4" w:space="0" w:color="auto"/>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Applied Sciences</w:t>
            </w:r>
          </w:p>
        </w:tc>
        <w:tc>
          <w:tcPr>
            <w:tcW w:w="1031" w:type="dxa"/>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031" w:type="dxa"/>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031" w:type="dxa"/>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031" w:type="dxa"/>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031" w:type="dxa"/>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031" w:type="dxa"/>
            <w:gridSpan w:val="2"/>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276" w:type="dxa"/>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755" w:type="dxa"/>
            <w:gridSpan w:val="3"/>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960" w:type="dxa"/>
            <w:gridSpan w:val="2"/>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276" w:type="dxa"/>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276" w:type="dxa"/>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2667" w:type="dxa"/>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960" w:type="dxa"/>
            <w:gridSpan w:val="2"/>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960" w:type="dxa"/>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960" w:type="dxa"/>
            <w:tcBorders>
              <w:top w:val="nil"/>
              <w:left w:val="nil"/>
              <w:bottom w:val="nil"/>
              <w:right w:val="nil"/>
            </w:tcBorders>
            <w:shd w:val="clear" w:color="000000" w:fill="8DB4E3"/>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r>
      <w:tr w:rsidR="00F66B2C" w:rsidRPr="00F66B2C" w:rsidTr="008B5135">
        <w:trPr>
          <w:trHeight w:val="465"/>
        </w:trPr>
        <w:tc>
          <w:tcPr>
            <w:tcW w:w="1222" w:type="dxa"/>
            <w:gridSpan w:val="2"/>
            <w:tcBorders>
              <w:top w:val="single" w:sz="4" w:space="0" w:color="auto"/>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Recombinant  DNA Technology</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Bio Technology</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465"/>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Pharmaceutical  ( medicine  and fertilizers &amp; Cosmetics</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xml:space="preserve">Pharmaceutical </w:t>
            </w:r>
            <w:r w:rsidRPr="00F66B2C">
              <w:rPr>
                <w:rFonts w:ascii="Times New Roman" w:eastAsia="Times New Roman" w:hAnsi="Times New Roman" w:cs="Times New Roman"/>
                <w:color w:val="000000"/>
                <w:sz w:val="24"/>
                <w:szCs w:val="24"/>
              </w:rPr>
              <w:lastRenderedPageBreak/>
              <w:t>and Fertilizers</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lastRenderedPageBreak/>
              <w:t>  3 Months</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465"/>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lastRenderedPageBreak/>
              <w:t>3</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Petro chemicals.</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Petroleum</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465"/>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4</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Textile Coating</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Textile</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5</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Paint Technology</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Paint and material lab</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Plastics and Rubber Technology</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Polymer</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7</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Analytical Techniques</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Analytical &amp; Testing</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8</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Food Technology</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9</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Synthesis  Characterizations &amp;application of Nanomaterial</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10</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Finger Prints</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11</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Questioned Documents</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12</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Fire Arms</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13</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Toxicology</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14</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Cyber Security</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15</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Computer Fire modeling</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16</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Toxicology &amp; Forensic Chemistry</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17</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Digital Forensics</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18</w:t>
            </w:r>
          </w:p>
        </w:tc>
        <w:tc>
          <w:tcPr>
            <w:tcW w:w="5813" w:type="dxa"/>
            <w:gridSpan w:val="7"/>
            <w:tcBorders>
              <w:top w:val="single" w:sz="4" w:space="0" w:color="auto"/>
              <w:left w:val="nil"/>
              <w:bottom w:val="single" w:sz="4" w:space="0" w:color="auto"/>
              <w:right w:val="single" w:sz="4" w:space="0" w:color="000000"/>
            </w:tcBorders>
            <w:shd w:val="clear" w:color="000000" w:fill="92D05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Network Security</w:t>
            </w:r>
          </w:p>
        </w:tc>
        <w:tc>
          <w:tcPr>
            <w:tcW w:w="1940" w:type="dxa"/>
            <w:gridSpan w:val="3"/>
            <w:tcBorders>
              <w:top w:val="single" w:sz="4" w:space="0" w:color="auto"/>
              <w:left w:val="nil"/>
              <w:bottom w:val="single" w:sz="4" w:space="0" w:color="auto"/>
              <w:right w:val="single" w:sz="4" w:space="0" w:color="auto"/>
            </w:tcBorders>
            <w:shd w:val="clear" w:color="000000" w:fill="FFFF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w:t>
            </w:r>
          </w:p>
        </w:tc>
        <w:tc>
          <w:tcPr>
            <w:tcW w:w="1433" w:type="dxa"/>
            <w:gridSpan w:val="3"/>
            <w:tcBorders>
              <w:top w:val="single" w:sz="4" w:space="0" w:color="auto"/>
              <w:left w:val="nil"/>
              <w:bottom w:val="single" w:sz="4" w:space="0" w:color="auto"/>
              <w:right w:val="single" w:sz="4" w:space="0" w:color="auto"/>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 3 Months </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0408" w:type="dxa"/>
            <w:gridSpan w:val="15"/>
            <w:tcBorders>
              <w:top w:val="single" w:sz="4" w:space="0" w:color="auto"/>
              <w:left w:val="single" w:sz="4" w:space="0" w:color="auto"/>
              <w:bottom w:val="nil"/>
              <w:right w:val="nil"/>
            </w:tcBorders>
            <w:shd w:val="clear" w:color="000000" w:fill="D99795"/>
            <w:noWrap/>
            <w:vAlign w:val="bottom"/>
            <w:hideMark/>
          </w:tcPr>
          <w:p w:rsidR="00F66B2C" w:rsidRPr="00F66B2C" w:rsidRDefault="00F66B2C" w:rsidP="00F66B2C">
            <w:pPr>
              <w:spacing w:after="0"/>
              <w:jc w:val="both"/>
              <w:rPr>
                <w:rFonts w:ascii="Times New Roman" w:eastAsia="Times New Roman" w:hAnsi="Times New Roman" w:cs="Times New Roman"/>
                <w:b/>
                <w:bCs/>
                <w:color w:val="000000"/>
                <w:sz w:val="24"/>
                <w:szCs w:val="24"/>
              </w:rPr>
            </w:pPr>
            <w:r w:rsidRPr="00F66B2C">
              <w:rPr>
                <w:rFonts w:ascii="Times New Roman" w:eastAsia="Times New Roman" w:hAnsi="Times New Roman" w:cs="Times New Roman"/>
                <w:b/>
                <w:bCs/>
                <w:color w:val="000000"/>
                <w:sz w:val="24"/>
                <w:szCs w:val="24"/>
              </w:rPr>
              <w:t>Hospitality</w:t>
            </w:r>
          </w:p>
        </w:tc>
        <w:tc>
          <w:tcPr>
            <w:tcW w:w="5550" w:type="dxa"/>
            <w:gridSpan w:val="7"/>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single" w:sz="4" w:space="0" w:color="auto"/>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w:t>
            </w:r>
          </w:p>
        </w:tc>
        <w:tc>
          <w:tcPr>
            <w:tcW w:w="5813" w:type="dxa"/>
            <w:gridSpan w:val="7"/>
            <w:tcBorders>
              <w:top w:val="single" w:sz="4" w:space="0" w:color="auto"/>
              <w:left w:val="nil"/>
              <w:bottom w:val="single" w:sz="4" w:space="0" w:color="auto"/>
              <w:right w:val="single" w:sz="4" w:space="0" w:color="000000"/>
            </w:tcBorders>
            <w:shd w:val="clear" w:color="000000" w:fill="E6B9B8"/>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Cook</w:t>
            </w:r>
          </w:p>
        </w:tc>
        <w:tc>
          <w:tcPr>
            <w:tcW w:w="2023" w:type="dxa"/>
            <w:gridSpan w:val="4"/>
            <w:tcBorders>
              <w:top w:val="single" w:sz="4" w:space="0" w:color="auto"/>
              <w:left w:val="nil"/>
              <w:bottom w:val="single" w:sz="4" w:space="0" w:color="auto"/>
              <w:right w:val="single" w:sz="4" w:space="0" w:color="auto"/>
            </w:tcBorders>
            <w:shd w:val="clear" w:color="000000" w:fill="FFC0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Entry</w:t>
            </w:r>
          </w:p>
        </w:tc>
        <w:tc>
          <w:tcPr>
            <w:tcW w:w="1350"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2</w:t>
            </w:r>
          </w:p>
        </w:tc>
        <w:tc>
          <w:tcPr>
            <w:tcW w:w="5813" w:type="dxa"/>
            <w:gridSpan w:val="7"/>
            <w:tcBorders>
              <w:top w:val="single" w:sz="4" w:space="0" w:color="auto"/>
              <w:left w:val="nil"/>
              <w:bottom w:val="single" w:sz="4" w:space="0" w:color="auto"/>
              <w:right w:val="single" w:sz="4" w:space="0" w:color="auto"/>
            </w:tcBorders>
            <w:shd w:val="clear" w:color="000000" w:fill="E6B9B8"/>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waiter</w:t>
            </w:r>
          </w:p>
        </w:tc>
        <w:tc>
          <w:tcPr>
            <w:tcW w:w="2023" w:type="dxa"/>
            <w:gridSpan w:val="4"/>
            <w:tcBorders>
              <w:top w:val="single" w:sz="4" w:space="0" w:color="auto"/>
              <w:left w:val="nil"/>
              <w:bottom w:val="single" w:sz="4" w:space="0" w:color="auto"/>
              <w:right w:val="single" w:sz="4" w:space="0" w:color="auto"/>
            </w:tcBorders>
            <w:shd w:val="clear" w:color="000000" w:fill="FFC0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Entry</w:t>
            </w:r>
          </w:p>
        </w:tc>
        <w:tc>
          <w:tcPr>
            <w:tcW w:w="1350"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w:t>
            </w:r>
          </w:p>
        </w:tc>
        <w:tc>
          <w:tcPr>
            <w:tcW w:w="5813" w:type="dxa"/>
            <w:gridSpan w:val="7"/>
            <w:tcBorders>
              <w:top w:val="single" w:sz="4" w:space="0" w:color="auto"/>
              <w:left w:val="nil"/>
              <w:bottom w:val="single" w:sz="4" w:space="0" w:color="auto"/>
              <w:right w:val="single" w:sz="4" w:space="0" w:color="auto"/>
            </w:tcBorders>
            <w:shd w:val="clear" w:color="000000" w:fill="E6B9B8"/>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Receptionist</w:t>
            </w:r>
          </w:p>
        </w:tc>
        <w:tc>
          <w:tcPr>
            <w:tcW w:w="2023" w:type="dxa"/>
            <w:gridSpan w:val="4"/>
            <w:tcBorders>
              <w:top w:val="single" w:sz="4" w:space="0" w:color="auto"/>
              <w:left w:val="nil"/>
              <w:bottom w:val="single" w:sz="4" w:space="0" w:color="auto"/>
              <w:right w:val="single" w:sz="4" w:space="0" w:color="auto"/>
            </w:tcBorders>
            <w:shd w:val="clear" w:color="000000" w:fill="FFC0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Entry</w:t>
            </w:r>
          </w:p>
        </w:tc>
        <w:tc>
          <w:tcPr>
            <w:tcW w:w="1350"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4</w:t>
            </w:r>
          </w:p>
        </w:tc>
        <w:tc>
          <w:tcPr>
            <w:tcW w:w="5813" w:type="dxa"/>
            <w:gridSpan w:val="7"/>
            <w:tcBorders>
              <w:top w:val="single" w:sz="4" w:space="0" w:color="auto"/>
              <w:left w:val="nil"/>
              <w:bottom w:val="single" w:sz="4" w:space="0" w:color="auto"/>
              <w:right w:val="single" w:sz="4" w:space="0" w:color="auto"/>
            </w:tcBorders>
            <w:shd w:val="clear" w:color="000000" w:fill="E6B9B8"/>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Room Boy</w:t>
            </w:r>
          </w:p>
        </w:tc>
        <w:tc>
          <w:tcPr>
            <w:tcW w:w="2023" w:type="dxa"/>
            <w:gridSpan w:val="4"/>
            <w:tcBorders>
              <w:top w:val="single" w:sz="4" w:space="0" w:color="auto"/>
              <w:left w:val="nil"/>
              <w:bottom w:val="single" w:sz="4" w:space="0" w:color="auto"/>
              <w:right w:val="single" w:sz="4" w:space="0" w:color="auto"/>
            </w:tcBorders>
            <w:shd w:val="clear" w:color="000000" w:fill="FFC0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Entry</w:t>
            </w:r>
          </w:p>
        </w:tc>
        <w:tc>
          <w:tcPr>
            <w:tcW w:w="1350"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5</w:t>
            </w:r>
          </w:p>
        </w:tc>
        <w:tc>
          <w:tcPr>
            <w:tcW w:w="5813" w:type="dxa"/>
            <w:gridSpan w:val="7"/>
            <w:tcBorders>
              <w:top w:val="single" w:sz="4" w:space="0" w:color="auto"/>
              <w:left w:val="nil"/>
              <w:bottom w:val="single" w:sz="4" w:space="0" w:color="auto"/>
              <w:right w:val="single" w:sz="4" w:space="0" w:color="auto"/>
            </w:tcBorders>
            <w:shd w:val="clear" w:color="000000" w:fill="E6B9B8"/>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Junior Chef</w:t>
            </w:r>
          </w:p>
        </w:tc>
        <w:tc>
          <w:tcPr>
            <w:tcW w:w="2023" w:type="dxa"/>
            <w:gridSpan w:val="4"/>
            <w:tcBorders>
              <w:top w:val="single" w:sz="4" w:space="0" w:color="auto"/>
              <w:left w:val="nil"/>
              <w:bottom w:val="single" w:sz="4" w:space="0" w:color="auto"/>
              <w:right w:val="single" w:sz="4" w:space="0" w:color="auto"/>
            </w:tcBorders>
            <w:shd w:val="clear" w:color="000000" w:fill="FFC0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Supervisory</w:t>
            </w:r>
          </w:p>
        </w:tc>
        <w:tc>
          <w:tcPr>
            <w:tcW w:w="1350"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6</w:t>
            </w:r>
          </w:p>
        </w:tc>
        <w:tc>
          <w:tcPr>
            <w:tcW w:w="5813" w:type="dxa"/>
            <w:gridSpan w:val="7"/>
            <w:tcBorders>
              <w:top w:val="single" w:sz="4" w:space="0" w:color="auto"/>
              <w:left w:val="nil"/>
              <w:bottom w:val="single" w:sz="4" w:space="0" w:color="auto"/>
              <w:right w:val="single" w:sz="4" w:space="0" w:color="auto"/>
            </w:tcBorders>
            <w:shd w:val="clear" w:color="000000" w:fill="E6B9B8"/>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Captain</w:t>
            </w:r>
          </w:p>
        </w:tc>
        <w:tc>
          <w:tcPr>
            <w:tcW w:w="2023" w:type="dxa"/>
            <w:gridSpan w:val="4"/>
            <w:tcBorders>
              <w:top w:val="single" w:sz="4" w:space="0" w:color="auto"/>
              <w:left w:val="nil"/>
              <w:bottom w:val="single" w:sz="4" w:space="0" w:color="auto"/>
              <w:right w:val="single" w:sz="4" w:space="0" w:color="auto"/>
            </w:tcBorders>
            <w:shd w:val="clear" w:color="000000" w:fill="FFC0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Supervisory</w:t>
            </w:r>
          </w:p>
        </w:tc>
        <w:tc>
          <w:tcPr>
            <w:tcW w:w="1350"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7</w:t>
            </w:r>
          </w:p>
        </w:tc>
        <w:tc>
          <w:tcPr>
            <w:tcW w:w="5813" w:type="dxa"/>
            <w:gridSpan w:val="7"/>
            <w:tcBorders>
              <w:top w:val="single" w:sz="4" w:space="0" w:color="auto"/>
              <w:left w:val="nil"/>
              <w:bottom w:val="single" w:sz="4" w:space="0" w:color="auto"/>
              <w:right w:val="single" w:sz="4" w:space="0" w:color="auto"/>
            </w:tcBorders>
            <w:shd w:val="clear" w:color="000000" w:fill="E6B9B8"/>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Floor Supervisor</w:t>
            </w:r>
          </w:p>
        </w:tc>
        <w:tc>
          <w:tcPr>
            <w:tcW w:w="2023" w:type="dxa"/>
            <w:gridSpan w:val="4"/>
            <w:tcBorders>
              <w:top w:val="single" w:sz="4" w:space="0" w:color="auto"/>
              <w:left w:val="nil"/>
              <w:bottom w:val="single" w:sz="4" w:space="0" w:color="auto"/>
              <w:right w:val="single" w:sz="4" w:space="0" w:color="auto"/>
            </w:tcBorders>
            <w:shd w:val="clear" w:color="000000" w:fill="FFC0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Supervisory</w:t>
            </w:r>
          </w:p>
        </w:tc>
        <w:tc>
          <w:tcPr>
            <w:tcW w:w="1350"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8</w:t>
            </w:r>
          </w:p>
        </w:tc>
        <w:tc>
          <w:tcPr>
            <w:tcW w:w="5813" w:type="dxa"/>
            <w:gridSpan w:val="7"/>
            <w:tcBorders>
              <w:top w:val="single" w:sz="4" w:space="0" w:color="auto"/>
              <w:left w:val="nil"/>
              <w:bottom w:val="single" w:sz="4" w:space="0" w:color="auto"/>
              <w:right w:val="single" w:sz="4" w:space="0" w:color="auto"/>
            </w:tcBorders>
            <w:shd w:val="clear" w:color="000000" w:fill="E6B9B8"/>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F&amp;B Manager</w:t>
            </w:r>
          </w:p>
        </w:tc>
        <w:tc>
          <w:tcPr>
            <w:tcW w:w="2023" w:type="dxa"/>
            <w:gridSpan w:val="4"/>
            <w:tcBorders>
              <w:top w:val="single" w:sz="4" w:space="0" w:color="auto"/>
              <w:left w:val="nil"/>
              <w:bottom w:val="single" w:sz="4" w:space="0" w:color="auto"/>
              <w:right w:val="single" w:sz="4" w:space="0" w:color="auto"/>
            </w:tcBorders>
            <w:shd w:val="clear" w:color="000000" w:fill="FFC0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Managerial</w:t>
            </w:r>
          </w:p>
        </w:tc>
        <w:tc>
          <w:tcPr>
            <w:tcW w:w="1350"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9</w:t>
            </w:r>
          </w:p>
        </w:tc>
        <w:tc>
          <w:tcPr>
            <w:tcW w:w="5813" w:type="dxa"/>
            <w:gridSpan w:val="7"/>
            <w:tcBorders>
              <w:top w:val="single" w:sz="4" w:space="0" w:color="auto"/>
              <w:left w:val="nil"/>
              <w:bottom w:val="single" w:sz="4" w:space="0" w:color="auto"/>
              <w:right w:val="single" w:sz="4" w:space="0" w:color="auto"/>
            </w:tcBorders>
            <w:shd w:val="clear" w:color="000000" w:fill="E6B9B8"/>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Ex/Sr Chef</w:t>
            </w:r>
          </w:p>
        </w:tc>
        <w:tc>
          <w:tcPr>
            <w:tcW w:w="2023" w:type="dxa"/>
            <w:gridSpan w:val="4"/>
            <w:tcBorders>
              <w:top w:val="single" w:sz="4" w:space="0" w:color="auto"/>
              <w:left w:val="nil"/>
              <w:bottom w:val="single" w:sz="4" w:space="0" w:color="auto"/>
              <w:right w:val="single" w:sz="4" w:space="0" w:color="auto"/>
            </w:tcBorders>
            <w:shd w:val="clear" w:color="000000" w:fill="FFC0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Managerial</w:t>
            </w:r>
          </w:p>
        </w:tc>
        <w:tc>
          <w:tcPr>
            <w:tcW w:w="1350"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single" w:sz="4" w:space="0" w:color="auto"/>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10</w:t>
            </w:r>
          </w:p>
        </w:tc>
        <w:tc>
          <w:tcPr>
            <w:tcW w:w="5813" w:type="dxa"/>
            <w:gridSpan w:val="7"/>
            <w:tcBorders>
              <w:top w:val="single" w:sz="4" w:space="0" w:color="auto"/>
              <w:left w:val="nil"/>
              <w:bottom w:val="single" w:sz="4" w:space="0" w:color="auto"/>
              <w:right w:val="single" w:sz="4" w:space="0" w:color="auto"/>
            </w:tcBorders>
            <w:shd w:val="clear" w:color="000000" w:fill="E6B9B8"/>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Front Office Manager</w:t>
            </w:r>
          </w:p>
        </w:tc>
        <w:tc>
          <w:tcPr>
            <w:tcW w:w="2023" w:type="dxa"/>
            <w:gridSpan w:val="4"/>
            <w:tcBorders>
              <w:top w:val="single" w:sz="4" w:space="0" w:color="auto"/>
              <w:left w:val="nil"/>
              <w:bottom w:val="single" w:sz="4" w:space="0" w:color="auto"/>
              <w:right w:val="single" w:sz="4" w:space="0" w:color="auto"/>
            </w:tcBorders>
            <w:shd w:val="clear" w:color="000000" w:fill="FFC0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Managerial</w:t>
            </w:r>
          </w:p>
        </w:tc>
        <w:tc>
          <w:tcPr>
            <w:tcW w:w="1350"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r w:rsidR="00F66B2C" w:rsidRPr="00F66B2C" w:rsidTr="008B5135">
        <w:trPr>
          <w:trHeight w:val="300"/>
        </w:trPr>
        <w:tc>
          <w:tcPr>
            <w:tcW w:w="1222" w:type="dxa"/>
            <w:gridSpan w:val="2"/>
            <w:tcBorders>
              <w:top w:val="nil"/>
              <w:left w:val="single" w:sz="4" w:space="0" w:color="auto"/>
              <w:bottom w:val="nil"/>
              <w:right w:val="single" w:sz="4" w:space="0" w:color="auto"/>
            </w:tcBorders>
            <w:shd w:val="clear" w:color="000000" w:fill="F79646"/>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11</w:t>
            </w:r>
          </w:p>
        </w:tc>
        <w:tc>
          <w:tcPr>
            <w:tcW w:w="5813" w:type="dxa"/>
            <w:gridSpan w:val="7"/>
            <w:tcBorders>
              <w:top w:val="single" w:sz="4" w:space="0" w:color="auto"/>
              <w:left w:val="nil"/>
              <w:bottom w:val="single" w:sz="4" w:space="0" w:color="auto"/>
              <w:right w:val="single" w:sz="4" w:space="0" w:color="auto"/>
            </w:tcBorders>
            <w:shd w:val="clear" w:color="000000" w:fill="E6B9B8"/>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Ex Housekeeper</w:t>
            </w:r>
          </w:p>
        </w:tc>
        <w:tc>
          <w:tcPr>
            <w:tcW w:w="2023" w:type="dxa"/>
            <w:gridSpan w:val="4"/>
            <w:tcBorders>
              <w:top w:val="single" w:sz="4" w:space="0" w:color="auto"/>
              <w:left w:val="nil"/>
              <w:bottom w:val="single" w:sz="4" w:space="0" w:color="auto"/>
              <w:right w:val="single" w:sz="4" w:space="0" w:color="auto"/>
            </w:tcBorders>
            <w:shd w:val="clear" w:color="000000" w:fill="FFC000"/>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Managerial</w:t>
            </w:r>
          </w:p>
        </w:tc>
        <w:tc>
          <w:tcPr>
            <w:tcW w:w="1350" w:type="dxa"/>
            <w:gridSpan w:val="2"/>
            <w:tcBorders>
              <w:top w:val="single" w:sz="4" w:space="0" w:color="auto"/>
              <w:left w:val="nil"/>
              <w:bottom w:val="single" w:sz="4" w:space="0" w:color="auto"/>
              <w:right w:val="single" w:sz="4" w:space="0" w:color="auto"/>
            </w:tcBorders>
            <w:shd w:val="clear" w:color="000000" w:fill="DBE5F1"/>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r w:rsidRPr="00F66B2C">
              <w:rPr>
                <w:rFonts w:ascii="Times New Roman" w:eastAsia="Times New Roman" w:hAnsi="Times New Roman" w:cs="Times New Roman"/>
                <w:color w:val="000000"/>
                <w:sz w:val="24"/>
                <w:szCs w:val="24"/>
              </w:rPr>
              <w:t>3 Months</w:t>
            </w:r>
          </w:p>
        </w:tc>
        <w:tc>
          <w:tcPr>
            <w:tcW w:w="3706" w:type="dxa"/>
            <w:gridSpan w:val="4"/>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1844" w:type="dxa"/>
            <w:gridSpan w:val="3"/>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gridSpan w:val="2"/>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c>
          <w:tcPr>
            <w:tcW w:w="960" w:type="dxa"/>
            <w:tcBorders>
              <w:top w:val="nil"/>
              <w:left w:val="nil"/>
              <w:bottom w:val="nil"/>
              <w:right w:val="nil"/>
            </w:tcBorders>
            <w:shd w:val="clear" w:color="auto" w:fill="auto"/>
            <w:noWrap/>
            <w:vAlign w:val="bottom"/>
            <w:hideMark/>
          </w:tcPr>
          <w:p w:rsidR="00F66B2C" w:rsidRPr="00F66B2C" w:rsidRDefault="00F66B2C" w:rsidP="00F66B2C">
            <w:pPr>
              <w:spacing w:after="0"/>
              <w:jc w:val="both"/>
              <w:rPr>
                <w:rFonts w:ascii="Times New Roman" w:eastAsia="Times New Roman" w:hAnsi="Times New Roman" w:cs="Times New Roman"/>
                <w:color w:val="000000"/>
                <w:sz w:val="24"/>
                <w:szCs w:val="24"/>
              </w:rPr>
            </w:pPr>
          </w:p>
        </w:tc>
      </w:tr>
    </w:tbl>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Basket of Programs to be offered as value addition and skill enhancement programs for the benefit of the students in the academic year starting in July 2017</w:t>
      </w:r>
    </w:p>
    <w:tbl>
      <w:tblPr>
        <w:tblStyle w:val="TableGrid"/>
        <w:tblW w:w="0" w:type="auto"/>
        <w:tblLook w:val="04A0"/>
      </w:tblPr>
      <w:tblGrid>
        <w:gridCol w:w="1915"/>
        <w:gridCol w:w="1915"/>
        <w:gridCol w:w="2398"/>
        <w:gridCol w:w="1443"/>
      </w:tblGrid>
      <w:tr w:rsidR="00F66B2C" w:rsidRPr="00F66B2C" w:rsidTr="008B5135">
        <w:tc>
          <w:tcPr>
            <w:tcW w:w="1915"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S. No</w:t>
            </w:r>
          </w:p>
        </w:tc>
        <w:tc>
          <w:tcPr>
            <w:tcW w:w="1915"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Name</w:t>
            </w:r>
          </w:p>
        </w:tc>
        <w:tc>
          <w:tcPr>
            <w:tcW w:w="2398"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Duration</w:t>
            </w:r>
          </w:p>
        </w:tc>
        <w:tc>
          <w:tcPr>
            <w:tcW w:w="1443" w:type="dxa"/>
          </w:tcPr>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Partners</w:t>
            </w:r>
          </w:p>
        </w:tc>
      </w:tr>
      <w:tr w:rsidR="00F66B2C" w:rsidRPr="00F66B2C" w:rsidTr="008B5135">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1.</w:t>
            </w:r>
          </w:p>
        </w:tc>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Bigdata Hadoop</w:t>
            </w:r>
          </w:p>
        </w:tc>
        <w:tc>
          <w:tcPr>
            <w:tcW w:w="2398"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24 weeks (120 hours)</w:t>
            </w:r>
          </w:p>
        </w:tc>
        <w:tc>
          <w:tcPr>
            <w:tcW w:w="1443"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TCS</w:t>
            </w:r>
          </w:p>
        </w:tc>
      </w:tr>
      <w:tr w:rsidR="00F66B2C" w:rsidRPr="00F66B2C" w:rsidTr="008B5135">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2</w:t>
            </w:r>
          </w:p>
        </w:tc>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Database concept</w:t>
            </w:r>
          </w:p>
        </w:tc>
        <w:tc>
          <w:tcPr>
            <w:tcW w:w="2398"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10 weeks(60 hours)</w:t>
            </w:r>
          </w:p>
        </w:tc>
        <w:tc>
          <w:tcPr>
            <w:tcW w:w="1443"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TCS</w:t>
            </w:r>
          </w:p>
        </w:tc>
      </w:tr>
      <w:tr w:rsidR="00F66B2C" w:rsidRPr="00F66B2C" w:rsidTr="008B5135">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3.</w:t>
            </w:r>
          </w:p>
        </w:tc>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Flight Attendant</w:t>
            </w:r>
          </w:p>
        </w:tc>
        <w:tc>
          <w:tcPr>
            <w:tcW w:w="2398"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3 weeks (144 hours)</w:t>
            </w:r>
          </w:p>
        </w:tc>
        <w:tc>
          <w:tcPr>
            <w:tcW w:w="1443"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FWSTC</w:t>
            </w:r>
          </w:p>
        </w:tc>
      </w:tr>
      <w:tr w:rsidR="00F66B2C" w:rsidRPr="00F66B2C" w:rsidTr="008B5135">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lastRenderedPageBreak/>
              <w:t>4.</w:t>
            </w:r>
          </w:p>
        </w:tc>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Ground operations</w:t>
            </w:r>
          </w:p>
        </w:tc>
        <w:tc>
          <w:tcPr>
            <w:tcW w:w="2398"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3 weeks (144 hours)</w:t>
            </w:r>
          </w:p>
        </w:tc>
        <w:tc>
          <w:tcPr>
            <w:tcW w:w="1443"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FWSTC</w:t>
            </w:r>
          </w:p>
        </w:tc>
      </w:tr>
      <w:tr w:rsidR="00F66B2C" w:rsidRPr="00F66B2C" w:rsidTr="008B5135">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 xml:space="preserve">5. </w:t>
            </w:r>
          </w:p>
        </w:tc>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Digital marketing training certificate</w:t>
            </w:r>
          </w:p>
        </w:tc>
        <w:tc>
          <w:tcPr>
            <w:tcW w:w="2398"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36 classes</w:t>
            </w:r>
          </w:p>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(216 hours)</w:t>
            </w:r>
          </w:p>
        </w:tc>
        <w:tc>
          <w:tcPr>
            <w:tcW w:w="1443"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Ants Marketing</w:t>
            </w:r>
          </w:p>
        </w:tc>
      </w:tr>
      <w:tr w:rsidR="00F66B2C" w:rsidRPr="00F66B2C" w:rsidTr="008B5135">
        <w:trPr>
          <w:trHeight w:val="638"/>
        </w:trPr>
        <w:tc>
          <w:tcPr>
            <w:tcW w:w="1915"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6.</w:t>
            </w:r>
          </w:p>
        </w:tc>
        <w:tc>
          <w:tcPr>
            <w:tcW w:w="1915" w:type="dxa"/>
          </w:tcPr>
          <w:p w:rsidR="00F66B2C" w:rsidRPr="00F66B2C" w:rsidRDefault="00F66B2C" w:rsidP="00F66B2C">
            <w:pPr>
              <w:pStyle w:val="Default"/>
              <w:spacing w:after="198" w:line="276" w:lineRule="auto"/>
              <w:jc w:val="both"/>
            </w:pPr>
            <w:r w:rsidRPr="00F66B2C">
              <w:t>Six Sigma</w:t>
            </w:r>
          </w:p>
        </w:tc>
        <w:tc>
          <w:tcPr>
            <w:tcW w:w="2398"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32 hours</w:t>
            </w:r>
          </w:p>
        </w:tc>
        <w:tc>
          <w:tcPr>
            <w:tcW w:w="1443" w:type="dxa"/>
          </w:tcPr>
          <w:p w:rsidR="00F66B2C" w:rsidRPr="00F66B2C" w:rsidRDefault="00F66B2C" w:rsidP="00F66B2C">
            <w:pPr>
              <w:pStyle w:val="NoSpacing"/>
              <w:spacing w:line="276" w:lineRule="auto"/>
              <w:jc w:val="both"/>
              <w:rPr>
                <w:rFonts w:ascii="Times New Roman" w:hAnsi="Times New Roman" w:cs="Times New Roman"/>
                <w:sz w:val="24"/>
                <w:szCs w:val="24"/>
              </w:rPr>
            </w:pPr>
            <w:r w:rsidRPr="00F66B2C">
              <w:rPr>
                <w:rFonts w:ascii="Times New Roman" w:hAnsi="Times New Roman" w:cs="Times New Roman"/>
                <w:sz w:val="24"/>
                <w:szCs w:val="24"/>
              </w:rPr>
              <w:t>KPMG</w:t>
            </w:r>
          </w:p>
        </w:tc>
      </w:tr>
    </w:tbl>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b/>
          <w:sz w:val="24"/>
          <w:szCs w:val="24"/>
        </w:rPr>
        <w:t xml:space="preserve">Training Calendar: </w:t>
      </w:r>
      <w:r w:rsidRPr="00F66B2C">
        <w:rPr>
          <w:rFonts w:ascii="Times New Roman" w:hAnsi="Times New Roman" w:cs="Times New Roman"/>
          <w:sz w:val="24"/>
          <w:szCs w:val="24"/>
        </w:rPr>
        <w:t>A training calendar has been prepared after looking into various in house training resources. The plan is to tap nearby industry to enhance skills of their employees.</w:t>
      </w: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Amity’s corporate resource center will provide support in spreading the word and mobilizing trainees.</w:t>
      </w: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sz w:val="24"/>
          <w:szCs w:val="24"/>
        </w:rPr>
        <w:t xml:space="preserve">Following programs have been proposed for training and consultancy </w:t>
      </w:r>
    </w:p>
    <w:p w:rsidR="00F66B2C" w:rsidRPr="00F66B2C" w:rsidRDefault="00F66B2C" w:rsidP="00F66B2C">
      <w:pPr>
        <w:jc w:val="both"/>
        <w:rPr>
          <w:rFonts w:ascii="Times New Roman" w:hAnsi="Times New Roman" w:cs="Times New Roman"/>
          <w:b/>
          <w:sz w:val="24"/>
          <w:szCs w:val="24"/>
        </w:rPr>
      </w:pPr>
    </w:p>
    <w:p w:rsidR="00F66B2C" w:rsidRPr="00F66B2C" w:rsidRDefault="00F66B2C" w:rsidP="00F66B2C">
      <w:pPr>
        <w:jc w:val="both"/>
        <w:rPr>
          <w:rFonts w:ascii="Times New Roman" w:hAnsi="Times New Roman" w:cs="Times New Roman"/>
          <w:sz w:val="24"/>
          <w:szCs w:val="24"/>
        </w:rPr>
      </w:pPr>
      <w:r w:rsidRPr="00F66B2C">
        <w:rPr>
          <w:rFonts w:ascii="Times New Roman" w:hAnsi="Times New Roman" w:cs="Times New Roman"/>
          <w:b/>
          <w:sz w:val="24"/>
          <w:szCs w:val="24"/>
        </w:rPr>
        <w:t>Target and goals:</w:t>
      </w:r>
      <w:r w:rsidRPr="00F66B2C">
        <w:rPr>
          <w:rFonts w:ascii="Times New Roman" w:hAnsi="Times New Roman" w:cs="Times New Roman"/>
          <w:sz w:val="24"/>
          <w:szCs w:val="24"/>
        </w:rPr>
        <w:t xml:space="preserve"> Our goal is to train at least 3000 in the next two years. The mobilization for training will be from industry and for job seekers looking for employable skill training. Within the targeted period we expect to build a premium, top of the order training vertical in Amity Gurgaon. </w:t>
      </w:r>
    </w:p>
    <w:p w:rsidR="00F66B2C" w:rsidRPr="00F66B2C" w:rsidRDefault="00F66B2C" w:rsidP="00F66B2C">
      <w:pPr>
        <w:jc w:val="both"/>
        <w:rPr>
          <w:rFonts w:ascii="Times New Roman" w:hAnsi="Times New Roman" w:cs="Times New Roman"/>
          <w:b/>
          <w:sz w:val="24"/>
          <w:szCs w:val="24"/>
        </w:rPr>
      </w:pPr>
      <w:r w:rsidRPr="00F66B2C">
        <w:rPr>
          <w:rFonts w:ascii="Times New Roman" w:hAnsi="Times New Roman" w:cs="Times New Roman"/>
          <w:b/>
          <w:sz w:val="24"/>
          <w:szCs w:val="24"/>
        </w:rPr>
        <w:t>Roadmap:</w:t>
      </w:r>
    </w:p>
    <w:p w:rsidR="00F66B2C" w:rsidRPr="00F66B2C" w:rsidRDefault="00F66B2C" w:rsidP="00F66B2C">
      <w:pPr>
        <w:pStyle w:val="ListParagraph"/>
        <w:numPr>
          <w:ilvl w:val="0"/>
          <w:numId w:val="5"/>
        </w:numPr>
        <w:jc w:val="both"/>
        <w:rPr>
          <w:rFonts w:ascii="Times New Roman" w:hAnsi="Times New Roman" w:cs="Times New Roman"/>
          <w:sz w:val="24"/>
          <w:szCs w:val="24"/>
        </w:rPr>
      </w:pPr>
      <w:r w:rsidRPr="00F66B2C">
        <w:rPr>
          <w:rFonts w:ascii="Times New Roman" w:hAnsi="Times New Roman" w:cs="Times New Roman"/>
          <w:sz w:val="24"/>
          <w:szCs w:val="24"/>
        </w:rPr>
        <w:t>To build a team of trainers and promoters</w:t>
      </w:r>
    </w:p>
    <w:p w:rsidR="00F66B2C" w:rsidRPr="00F66B2C" w:rsidRDefault="00F66B2C" w:rsidP="00F66B2C">
      <w:pPr>
        <w:pStyle w:val="ListParagraph"/>
        <w:numPr>
          <w:ilvl w:val="0"/>
          <w:numId w:val="5"/>
        </w:numPr>
        <w:jc w:val="both"/>
        <w:rPr>
          <w:rFonts w:ascii="Times New Roman" w:hAnsi="Times New Roman" w:cs="Times New Roman"/>
          <w:sz w:val="24"/>
          <w:szCs w:val="24"/>
        </w:rPr>
      </w:pPr>
      <w:r w:rsidRPr="00F66B2C">
        <w:rPr>
          <w:rFonts w:ascii="Times New Roman" w:hAnsi="Times New Roman" w:cs="Times New Roman"/>
          <w:sz w:val="24"/>
          <w:szCs w:val="24"/>
        </w:rPr>
        <w:t>To create training and market collaterals</w:t>
      </w:r>
    </w:p>
    <w:p w:rsidR="00F66B2C" w:rsidRPr="00F66B2C" w:rsidRDefault="00F66B2C" w:rsidP="00F66B2C">
      <w:pPr>
        <w:pStyle w:val="ListParagraph"/>
        <w:numPr>
          <w:ilvl w:val="0"/>
          <w:numId w:val="5"/>
        </w:numPr>
        <w:jc w:val="both"/>
        <w:rPr>
          <w:rFonts w:ascii="Times New Roman" w:hAnsi="Times New Roman" w:cs="Times New Roman"/>
          <w:sz w:val="24"/>
          <w:szCs w:val="24"/>
        </w:rPr>
      </w:pPr>
      <w:r w:rsidRPr="00F66B2C">
        <w:rPr>
          <w:rFonts w:ascii="Times New Roman" w:hAnsi="Times New Roman" w:cs="Times New Roman"/>
          <w:sz w:val="24"/>
          <w:szCs w:val="24"/>
        </w:rPr>
        <w:t>To create a strategy to tap the market potentials</w:t>
      </w:r>
    </w:p>
    <w:p w:rsidR="00F66B2C" w:rsidRPr="00F66B2C" w:rsidRDefault="00F66B2C" w:rsidP="00F66B2C">
      <w:pPr>
        <w:pStyle w:val="ListParagraph"/>
        <w:numPr>
          <w:ilvl w:val="0"/>
          <w:numId w:val="5"/>
        </w:numPr>
        <w:jc w:val="both"/>
        <w:rPr>
          <w:rFonts w:ascii="Times New Roman" w:hAnsi="Times New Roman" w:cs="Times New Roman"/>
          <w:sz w:val="24"/>
          <w:szCs w:val="24"/>
        </w:rPr>
      </w:pPr>
      <w:r w:rsidRPr="00F66B2C">
        <w:rPr>
          <w:rFonts w:ascii="Times New Roman" w:hAnsi="Times New Roman" w:cs="Times New Roman"/>
          <w:sz w:val="24"/>
          <w:szCs w:val="24"/>
        </w:rPr>
        <w:t>CRC to initiate the marketing during their industry visits</w:t>
      </w:r>
    </w:p>
    <w:p w:rsidR="00F66B2C" w:rsidRPr="00F66B2C" w:rsidRDefault="00F66B2C" w:rsidP="00F66B2C">
      <w:pPr>
        <w:pStyle w:val="ListParagraph"/>
        <w:numPr>
          <w:ilvl w:val="0"/>
          <w:numId w:val="5"/>
        </w:numPr>
        <w:jc w:val="both"/>
        <w:rPr>
          <w:rFonts w:ascii="Times New Roman" w:hAnsi="Times New Roman" w:cs="Times New Roman"/>
          <w:sz w:val="24"/>
          <w:szCs w:val="24"/>
        </w:rPr>
      </w:pPr>
      <w:r w:rsidRPr="00F66B2C">
        <w:rPr>
          <w:rFonts w:ascii="Times New Roman" w:hAnsi="Times New Roman" w:cs="Times New Roman"/>
          <w:sz w:val="24"/>
          <w:szCs w:val="24"/>
        </w:rPr>
        <w:t>Initially three programs will be launched for mobilization</w:t>
      </w:r>
    </w:p>
    <w:p w:rsidR="00F66B2C" w:rsidRPr="00F66B2C" w:rsidRDefault="00F66B2C" w:rsidP="00F66B2C">
      <w:pPr>
        <w:pStyle w:val="ListParagraph"/>
        <w:jc w:val="both"/>
        <w:rPr>
          <w:rFonts w:ascii="Times New Roman" w:hAnsi="Times New Roman" w:cs="Times New Roman"/>
          <w:sz w:val="24"/>
          <w:szCs w:val="24"/>
        </w:rPr>
      </w:pPr>
    </w:p>
    <w:p w:rsidR="00F66B2C" w:rsidRPr="00F66B2C" w:rsidRDefault="00F66B2C" w:rsidP="00F66B2C">
      <w:pPr>
        <w:jc w:val="both"/>
        <w:rPr>
          <w:rFonts w:ascii="Times New Roman" w:hAnsi="Times New Roman" w:cs="Times New Roman"/>
          <w:sz w:val="24"/>
          <w:szCs w:val="24"/>
        </w:rPr>
      </w:pPr>
    </w:p>
    <w:p w:rsidR="00F66B2C" w:rsidRPr="00F66B2C" w:rsidRDefault="00F66B2C" w:rsidP="00F66B2C">
      <w:pPr>
        <w:jc w:val="both"/>
        <w:rPr>
          <w:rFonts w:ascii="Times New Roman" w:hAnsi="Times New Roman" w:cs="Times New Roman"/>
          <w:b/>
          <w:bCs/>
          <w:sz w:val="24"/>
          <w:szCs w:val="24"/>
        </w:rPr>
      </w:pPr>
    </w:p>
    <w:p w:rsidR="00F66B2C" w:rsidRPr="00F66B2C" w:rsidRDefault="00F66B2C" w:rsidP="00F66B2C">
      <w:pPr>
        <w:jc w:val="both"/>
        <w:rPr>
          <w:rFonts w:ascii="Times New Roman" w:hAnsi="Times New Roman" w:cs="Times New Roman"/>
          <w:b/>
          <w:bCs/>
          <w:sz w:val="24"/>
          <w:szCs w:val="24"/>
        </w:rPr>
      </w:pPr>
    </w:p>
    <w:p w:rsidR="00F66B2C" w:rsidRPr="00F66B2C" w:rsidRDefault="00F66B2C" w:rsidP="00F66B2C">
      <w:pPr>
        <w:jc w:val="both"/>
        <w:rPr>
          <w:rFonts w:ascii="Times New Roman" w:hAnsi="Times New Roman" w:cs="Times New Roman"/>
          <w:b/>
          <w:bCs/>
          <w:sz w:val="24"/>
          <w:szCs w:val="24"/>
        </w:rPr>
      </w:pPr>
    </w:p>
    <w:p w:rsidR="00F66B2C" w:rsidRDefault="00F66B2C"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8B5135">
      <w:pPr>
        <w:jc w:val="center"/>
        <w:rPr>
          <w:rFonts w:ascii="Times New Roman" w:hAnsi="Times New Roman" w:cs="Times New Roman"/>
          <w:b/>
          <w:bCs/>
          <w:sz w:val="24"/>
          <w:szCs w:val="24"/>
        </w:rPr>
      </w:pPr>
      <w:r>
        <w:rPr>
          <w:rFonts w:ascii="Times New Roman" w:hAnsi="Times New Roman" w:cs="Times New Roman"/>
          <w:b/>
          <w:bCs/>
          <w:sz w:val="24"/>
          <w:szCs w:val="24"/>
        </w:rPr>
        <w:t>Amity University Haryana</w:t>
      </w:r>
    </w:p>
    <w:p w:rsidR="008B5135" w:rsidRDefault="008B5135" w:rsidP="008B5135">
      <w:pPr>
        <w:jc w:val="center"/>
        <w:rPr>
          <w:rFonts w:ascii="Times New Roman" w:hAnsi="Times New Roman" w:cs="Times New Roman"/>
          <w:b/>
          <w:bCs/>
          <w:sz w:val="24"/>
          <w:szCs w:val="24"/>
        </w:rPr>
      </w:pPr>
      <w:r>
        <w:rPr>
          <w:rFonts w:ascii="Times New Roman" w:hAnsi="Times New Roman" w:cs="Times New Roman"/>
          <w:b/>
          <w:bCs/>
          <w:sz w:val="24"/>
          <w:szCs w:val="24"/>
        </w:rPr>
        <w:t>LEED Lab</w:t>
      </w:r>
    </w:p>
    <w:p w:rsidR="008B5135" w:rsidRPr="008B5135" w:rsidRDefault="008B5135" w:rsidP="008B5135">
      <w:pPr>
        <w:spacing w:after="0" w:line="240" w:lineRule="auto"/>
        <w:rPr>
          <w:rFonts w:ascii="Times New Roman" w:eastAsia="Calibri" w:hAnsi="Times New Roman" w:cs="Times New Roman"/>
          <w:b/>
          <w:sz w:val="24"/>
          <w:szCs w:val="24"/>
          <w:lang w:val="en-IN"/>
        </w:rPr>
      </w:pPr>
    </w:p>
    <w:p w:rsidR="008B5135" w:rsidRPr="008B5135" w:rsidRDefault="002D6EB0" w:rsidP="008B5135">
      <w:pPr>
        <w:spacing w:after="0" w:line="240" w:lineRule="auto"/>
        <w:rPr>
          <w:rFonts w:ascii="Times New Roman" w:eastAsia="Calibri" w:hAnsi="Times New Roman" w:cs="Times New Roman"/>
          <w:b/>
          <w:sz w:val="24"/>
          <w:szCs w:val="24"/>
          <w:lang w:val="en-IN"/>
        </w:rPr>
      </w:pPr>
      <w:r w:rsidRPr="002D6EB0">
        <w:rPr>
          <w:rFonts w:ascii="Times New Roman" w:eastAsia="Calibri" w:hAnsi="Times New Roman" w:cs="Times New Roman"/>
          <w:b/>
          <w:noProof/>
          <w:sz w:val="36"/>
          <w:szCs w:val="24"/>
        </w:rPr>
        <w:pict>
          <v:shapetype id="_x0000_t202" coordsize="21600,21600" o:spt="202" path="m,l,21600r21600,l21600,xe">
            <v:stroke joinstyle="miter"/>
            <v:path gradientshapeok="t" o:connecttype="rect"/>
          </v:shapetype>
          <v:shape id="Text Box 6" o:spid="_x0000_s1026" type="#_x0000_t202" style="position:absolute;margin-left:-75.5pt;margin-top:7.35pt;width:621pt;height:69.85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" fillcolor="#92d050" strokecolor="#92d050">
            <v:textbox>
              <w:txbxContent>
                <w:p w:rsidR="00726A44" w:rsidRPr="00515D36" w:rsidRDefault="00726A44" w:rsidP="008B5135">
                  <w:pPr>
                    <w:jc w:val="center"/>
                    <w:rPr>
                      <w:rFonts w:ascii="Times New Roman" w:hAnsi="Times New Roman"/>
                      <w:b/>
                      <w:color w:val="FFFFFF"/>
                      <w:sz w:val="52"/>
                      <w:szCs w:val="24"/>
                      <w:lang w:val="en-IN"/>
                    </w:rPr>
                  </w:pPr>
                  <w:r w:rsidRPr="00515D36">
                    <w:rPr>
                      <w:rFonts w:ascii="Times New Roman" w:hAnsi="Times New Roman"/>
                      <w:b/>
                      <w:color w:val="FFFFFF"/>
                      <w:sz w:val="52"/>
                      <w:szCs w:val="24"/>
                      <w:lang w:val="en-IN"/>
                    </w:rPr>
                    <w:t>Amity University Haryana</w:t>
                  </w:r>
                </w:p>
                <w:p w:rsidR="00726A44" w:rsidRPr="003128EC" w:rsidRDefault="00726A44" w:rsidP="008B5135">
                  <w:pPr>
                    <w:jc w:val="center"/>
                    <w:rPr>
                      <w:sz w:val="28"/>
                      <w:szCs w:val="28"/>
                    </w:rPr>
                  </w:pPr>
                  <w:r w:rsidRPr="003128EC">
                    <w:rPr>
                      <w:rFonts w:ascii="Times New Roman" w:hAnsi="Times New Roman"/>
                      <w:b/>
                      <w:color w:val="FFFFFF"/>
                      <w:sz w:val="28"/>
                      <w:szCs w:val="28"/>
                      <w:lang w:val="en-IN"/>
                    </w:rPr>
                    <w:t>In Association with GBCI</w:t>
                  </w:r>
                </w:p>
              </w:txbxContent>
            </v:textbox>
          </v:shape>
        </w:pict>
      </w:r>
    </w:p>
    <w:p w:rsidR="008B5135" w:rsidRPr="008B5135" w:rsidRDefault="008B5135" w:rsidP="008B5135">
      <w:pPr>
        <w:spacing w:after="0" w:line="240" w:lineRule="auto"/>
        <w:rPr>
          <w:rFonts w:ascii="Times New Roman" w:eastAsia="Calibri" w:hAnsi="Times New Roman" w:cs="Times New Roman"/>
          <w:b/>
          <w:sz w:val="24"/>
          <w:szCs w:val="24"/>
          <w:lang w:val="en-IN"/>
        </w:rPr>
      </w:pPr>
    </w:p>
    <w:p w:rsidR="008B5135" w:rsidRPr="008B5135" w:rsidRDefault="008B5135" w:rsidP="008B5135">
      <w:pPr>
        <w:spacing w:after="0" w:line="240" w:lineRule="auto"/>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36"/>
          <w:szCs w:val="24"/>
          <w:lang w:val="en-IN"/>
        </w:rPr>
      </w:pPr>
    </w:p>
    <w:p w:rsidR="008B5135" w:rsidRPr="008B5135" w:rsidRDefault="008B5135" w:rsidP="008B5135">
      <w:pPr>
        <w:spacing w:after="0" w:line="240" w:lineRule="auto"/>
        <w:jc w:val="center"/>
        <w:rPr>
          <w:rFonts w:ascii="Times New Roman" w:eastAsia="Calibri" w:hAnsi="Times New Roman" w:cs="Times New Roman"/>
          <w:b/>
          <w:sz w:val="36"/>
          <w:szCs w:val="24"/>
          <w:lang w:val="en-IN"/>
        </w:rPr>
      </w:pPr>
    </w:p>
    <w:p w:rsidR="008B5135" w:rsidRPr="008B5135" w:rsidRDefault="008B5135" w:rsidP="008B5135">
      <w:pPr>
        <w:spacing w:after="0" w:line="240" w:lineRule="auto"/>
        <w:jc w:val="center"/>
        <w:rPr>
          <w:rFonts w:ascii="Times New Roman" w:eastAsia="Calibri" w:hAnsi="Times New Roman" w:cs="Times New Roman"/>
          <w:b/>
          <w:sz w:val="36"/>
          <w:szCs w:val="24"/>
          <w:lang w:val="en-IN"/>
        </w:rPr>
      </w:pPr>
    </w:p>
    <w:p w:rsidR="008B5135" w:rsidRPr="008B5135" w:rsidRDefault="008B5135" w:rsidP="008B5135">
      <w:pPr>
        <w:spacing w:after="0" w:line="240" w:lineRule="auto"/>
        <w:jc w:val="center"/>
        <w:rPr>
          <w:rFonts w:ascii="Times New Roman" w:eastAsia="Calibri" w:hAnsi="Times New Roman" w:cs="Times New Roman"/>
          <w:b/>
          <w:sz w:val="36"/>
          <w:szCs w:val="24"/>
          <w:lang w:val="en-IN"/>
        </w:rPr>
      </w:pPr>
    </w:p>
    <w:p w:rsidR="008B5135" w:rsidRPr="008B5135" w:rsidRDefault="008B5135" w:rsidP="008B5135">
      <w:pPr>
        <w:spacing w:after="0" w:line="240" w:lineRule="auto"/>
        <w:jc w:val="center"/>
        <w:rPr>
          <w:rFonts w:ascii="Times New Roman" w:eastAsia="Calibri" w:hAnsi="Times New Roman" w:cs="Times New Roman"/>
          <w:b/>
          <w:sz w:val="36"/>
          <w:szCs w:val="24"/>
          <w:lang w:val="en-IN"/>
        </w:rPr>
      </w:pPr>
    </w:p>
    <w:p w:rsidR="008B5135" w:rsidRPr="008B5135" w:rsidRDefault="008B5135" w:rsidP="008B5135">
      <w:pPr>
        <w:spacing w:after="0" w:line="240" w:lineRule="auto"/>
        <w:jc w:val="center"/>
        <w:rPr>
          <w:rFonts w:ascii="Times New Roman" w:eastAsia="Calibri" w:hAnsi="Times New Roman" w:cs="Times New Roman"/>
          <w:b/>
          <w:sz w:val="36"/>
          <w:szCs w:val="24"/>
          <w:lang w:val="en-IN"/>
        </w:rPr>
      </w:pPr>
      <w:r w:rsidRPr="008B5135">
        <w:rPr>
          <w:rFonts w:ascii="Times New Roman" w:eastAsia="Calibri" w:hAnsi="Times New Roman" w:cs="Times New Roman"/>
          <w:b/>
          <w:noProof/>
          <w:sz w:val="24"/>
          <w:szCs w:val="24"/>
        </w:rPr>
        <w:drawing>
          <wp:anchor distT="0" distB="0" distL="114300" distR="114300" simplePos="0" relativeHeight="251662336" behindDoc="1" locked="0" layoutInCell="1" allowOverlap="1">
            <wp:simplePos x="0" y="0"/>
            <wp:positionH relativeFrom="column">
              <wp:posOffset>1755775</wp:posOffset>
            </wp:positionH>
            <wp:positionV relativeFrom="paragraph">
              <wp:posOffset>241300</wp:posOffset>
            </wp:positionV>
            <wp:extent cx="945515" cy="1125855"/>
            <wp:effectExtent l="0" t="0" r="6985" b="0"/>
            <wp:wrapTight wrapText="bothSides">
              <wp:wrapPolygon edited="0">
                <wp:start x="0" y="0"/>
                <wp:lineTo x="0" y="21198"/>
                <wp:lineTo x="21324" y="21198"/>
                <wp:lineTo x="21324" y="0"/>
                <wp:lineTo x="0" y="0"/>
              </wp:wrapPolygon>
            </wp:wrapTight>
            <wp:docPr id="5" name="Picture 5"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wnload"/>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45515" cy="1125855"/>
                    </a:xfrm>
                    <a:prstGeom prst="rect">
                      <a:avLst/>
                    </a:prstGeom>
                    <a:noFill/>
                    <a:ln>
                      <a:noFill/>
                    </a:ln>
                  </pic:spPr>
                </pic:pic>
              </a:graphicData>
            </a:graphic>
          </wp:anchor>
        </w:drawing>
      </w:r>
      <w:r w:rsidRPr="008B5135">
        <w:rPr>
          <w:rFonts w:ascii="Calibri" w:eastAsia="Calibri" w:hAnsi="Calibri" w:cs="Times New Roman"/>
          <w:noProof/>
        </w:rPr>
        <w:drawing>
          <wp:anchor distT="0" distB="0" distL="114300" distR="114300" simplePos="0" relativeHeight="251663360" behindDoc="1" locked="0" layoutInCell="1" allowOverlap="1">
            <wp:simplePos x="0" y="0"/>
            <wp:positionH relativeFrom="column">
              <wp:posOffset>3571875</wp:posOffset>
            </wp:positionH>
            <wp:positionV relativeFrom="paragraph">
              <wp:posOffset>241300</wp:posOffset>
            </wp:positionV>
            <wp:extent cx="670560" cy="1145540"/>
            <wp:effectExtent l="0" t="0" r="0" b="0"/>
            <wp:wrapTight wrapText="bothSides">
              <wp:wrapPolygon edited="0">
                <wp:start x="0" y="0"/>
                <wp:lineTo x="0" y="21193"/>
                <wp:lineTo x="20864" y="21193"/>
                <wp:lineTo x="20864" y="10417"/>
                <wp:lineTo x="3068" y="5747"/>
                <wp:lineTo x="20864" y="1078"/>
                <wp:lineTo x="20864" y="0"/>
                <wp:lineTo x="0" y="0"/>
              </wp:wrapPolygon>
            </wp:wrapTight>
            <wp:docPr id="4" name="Picture 4" descr="Image result for GB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GBCI"/>
                    <pic:cNvPicPr>
                      <a:picLocks noChangeAspect="1" noChangeArrowheads="1"/>
                    </pic:cNvPicPr>
                  </pic:nvPicPr>
                  <pic:blipFill>
                    <a:blip r:embed="rId8" r:link="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61655"/>
                    <a:stretch>
                      <a:fillRect/>
                    </a:stretch>
                  </pic:blipFill>
                  <pic:spPr bwMode="auto">
                    <a:xfrm>
                      <a:off x="0" y="0"/>
                      <a:ext cx="670560" cy="1145540"/>
                    </a:xfrm>
                    <a:prstGeom prst="rect">
                      <a:avLst/>
                    </a:prstGeom>
                    <a:noFill/>
                    <a:ln>
                      <a:noFill/>
                    </a:ln>
                  </pic:spPr>
                </pic:pic>
              </a:graphicData>
            </a:graphic>
          </wp:anchor>
        </w:drawing>
      </w: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2D6EB0" w:rsidP="008B5135">
      <w:pPr>
        <w:spacing w:after="0" w:line="240" w:lineRule="auto"/>
        <w:jc w:val="center"/>
        <w:rPr>
          <w:rFonts w:ascii="Times New Roman" w:eastAsia="Calibri" w:hAnsi="Times New Roman" w:cs="Times New Roman"/>
          <w:b/>
          <w:sz w:val="36"/>
          <w:szCs w:val="24"/>
          <w:lang w:val="en-IN"/>
        </w:rPr>
      </w:pPr>
      <w:r w:rsidRPr="002D6EB0">
        <w:rPr>
          <w:rFonts w:ascii="Times New Roman" w:eastAsia="Calibri" w:hAnsi="Times New Roman" w:cs="Times New Roman"/>
          <w:b/>
          <w:noProof/>
          <w:sz w:val="24"/>
          <w:szCs w:val="24"/>
          <w:lang w:val="en-IN" w:eastAsia="zh-TW"/>
        </w:rPr>
        <w:pict>
          <v:shape id="Text Box 3" o:spid="_x0000_s1027" type="#_x0000_t202" style="position:absolute;left:0;text-align:left;margin-left:-76.4pt;margin-top:4.7pt;width:621pt;height:52.95pt;z-index:25166438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" fillcolor="#92d050" strokecolor="#92d050">
            <v:textbox style="mso-fit-shape-to-text:t">
              <w:txbxContent>
                <w:p w:rsidR="00726A44" w:rsidRPr="003128EC" w:rsidRDefault="00726A44" w:rsidP="008B5135">
                  <w:pPr>
                    <w:spacing w:before="240" w:line="240" w:lineRule="auto"/>
                    <w:jc w:val="center"/>
                    <w:rPr>
                      <w:rFonts w:ascii="Times New Roman" w:hAnsi="Times New Roman"/>
                      <w:b/>
                      <w:color w:val="FFFFFF"/>
                      <w:sz w:val="40"/>
                      <w:szCs w:val="40"/>
                      <w:lang w:val="en-IN"/>
                    </w:rPr>
                  </w:pPr>
                  <w:r w:rsidRPr="003128EC">
                    <w:rPr>
                      <w:rFonts w:ascii="Times New Roman" w:hAnsi="Times New Roman"/>
                      <w:b/>
                      <w:color w:val="FFFFFF"/>
                      <w:sz w:val="40"/>
                      <w:szCs w:val="40"/>
                      <w:lang w:val="en-IN"/>
                    </w:rPr>
                    <w:t>LEED LAB CURRICULUM</w:t>
                  </w:r>
                </w:p>
              </w:txbxContent>
            </v:textbox>
          </v:shape>
        </w:pict>
      </w: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240" w:lineRule="auto"/>
        <w:jc w:val="center"/>
        <w:rPr>
          <w:rFonts w:ascii="Times New Roman" w:eastAsia="Calibri" w:hAnsi="Times New Roman" w:cs="Times New Roman"/>
          <w:b/>
          <w:sz w:val="24"/>
          <w:szCs w:val="24"/>
          <w:lang w:val="en-IN"/>
        </w:rPr>
      </w:pPr>
    </w:p>
    <w:p w:rsidR="008B5135" w:rsidRPr="008B5135" w:rsidRDefault="008B5135" w:rsidP="008B5135">
      <w:pPr>
        <w:spacing w:after="0" w:line="360" w:lineRule="auto"/>
        <w:jc w:val="center"/>
        <w:rPr>
          <w:rFonts w:ascii="Times New Roman" w:eastAsia="Calibri" w:hAnsi="Times New Roman" w:cs="Times New Roman"/>
          <w:sz w:val="28"/>
          <w:szCs w:val="24"/>
          <w:lang w:val="en-IN"/>
        </w:rPr>
      </w:pPr>
      <w:r w:rsidRPr="008B5135">
        <w:rPr>
          <w:rFonts w:ascii="Times New Roman" w:eastAsia="Calibri" w:hAnsi="Times New Roman" w:cs="Times New Roman"/>
          <w:sz w:val="28"/>
          <w:szCs w:val="24"/>
          <w:lang w:val="en-IN"/>
        </w:rPr>
        <w:lastRenderedPageBreak/>
        <w:t xml:space="preserve">Amity University Haryana, </w:t>
      </w:r>
    </w:p>
    <w:p w:rsidR="008B5135" w:rsidRPr="008B5135" w:rsidRDefault="008B5135" w:rsidP="008B5135">
      <w:pPr>
        <w:spacing w:after="0" w:line="360" w:lineRule="auto"/>
        <w:jc w:val="center"/>
        <w:rPr>
          <w:rFonts w:ascii="Times New Roman" w:eastAsia="Calibri" w:hAnsi="Times New Roman" w:cs="Times New Roman"/>
          <w:sz w:val="28"/>
          <w:szCs w:val="24"/>
          <w:lang w:val="en-IN"/>
        </w:rPr>
      </w:pPr>
      <w:r w:rsidRPr="008B5135">
        <w:rPr>
          <w:rFonts w:ascii="Times New Roman" w:eastAsia="Calibri" w:hAnsi="Times New Roman" w:cs="Times New Roman"/>
          <w:sz w:val="28"/>
          <w:szCs w:val="24"/>
          <w:lang w:val="en-IN"/>
        </w:rPr>
        <w:t>Manesar, Gurgaon</w:t>
      </w:r>
    </w:p>
    <w:p w:rsidR="008B5135" w:rsidRPr="008B5135" w:rsidRDefault="008B5135" w:rsidP="008B5135">
      <w:pPr>
        <w:spacing w:after="0" w:line="360" w:lineRule="auto"/>
        <w:jc w:val="center"/>
        <w:rPr>
          <w:rFonts w:ascii="Times New Roman" w:eastAsia="Calibri" w:hAnsi="Times New Roman" w:cs="Times New Roman"/>
          <w:sz w:val="28"/>
          <w:szCs w:val="24"/>
          <w:lang w:val="en-IN"/>
        </w:rPr>
      </w:pPr>
      <w:r w:rsidRPr="008B5135">
        <w:rPr>
          <w:rFonts w:ascii="Times New Roman" w:eastAsia="Calibri" w:hAnsi="Times New Roman" w:cs="Times New Roman"/>
          <w:sz w:val="28"/>
          <w:szCs w:val="24"/>
          <w:lang w:val="en-IN"/>
        </w:rPr>
        <w:t>Haryana-122413</w:t>
      </w:r>
    </w:p>
    <w:p w:rsidR="008B5135" w:rsidRPr="008B5135" w:rsidRDefault="008B5135" w:rsidP="008B5135">
      <w:pPr>
        <w:spacing w:line="360" w:lineRule="auto"/>
        <w:jc w:val="both"/>
        <w:rPr>
          <w:rFonts w:ascii="Times New Roman" w:eastAsia="Calibri" w:hAnsi="Times New Roman" w:cs="Times New Roman"/>
          <w:b/>
          <w:sz w:val="24"/>
          <w:szCs w:val="24"/>
          <w:lang w:val="en-IN"/>
        </w:rPr>
      </w:pPr>
      <w:r w:rsidRPr="008B5135">
        <w:rPr>
          <w:rFonts w:ascii="Times New Roman" w:eastAsia="Calibri" w:hAnsi="Times New Roman" w:cs="Times New Roman"/>
          <w:b/>
          <w:sz w:val="24"/>
          <w:szCs w:val="24"/>
        </w:rPr>
        <w:br w:type="page"/>
      </w:r>
      <w:r w:rsidRPr="008B5135">
        <w:rPr>
          <w:rFonts w:ascii="Times New Roman" w:eastAsia="Calibri" w:hAnsi="Times New Roman" w:cs="Times New Roman"/>
          <w:b/>
          <w:sz w:val="24"/>
          <w:szCs w:val="24"/>
          <w:lang w:val="en-IN"/>
        </w:rPr>
        <w:lastRenderedPageBreak/>
        <w:t xml:space="preserve">LEED Lab @ Amity  </w:t>
      </w:r>
    </w:p>
    <w:p w:rsidR="008B5135" w:rsidRPr="008B5135" w:rsidRDefault="008B5135" w:rsidP="008B5135">
      <w:pPr>
        <w:shd w:val="clear" w:color="auto" w:fill="FFFFFF"/>
        <w:spacing w:after="0" w:line="360" w:lineRule="auto"/>
        <w:jc w:val="both"/>
        <w:rPr>
          <w:rFonts w:ascii="Times New Roman" w:eastAsia="Times New Roman" w:hAnsi="Times New Roman" w:cs="Times New Roman"/>
          <w:sz w:val="24"/>
          <w:szCs w:val="24"/>
          <w:lang w:val="en-IN"/>
        </w:rPr>
      </w:pPr>
      <w:r w:rsidRPr="008B5135">
        <w:rPr>
          <w:rFonts w:ascii="Times New Roman" w:eastAsia="Times New Roman" w:hAnsi="Times New Roman" w:cs="Times New Roman"/>
          <w:sz w:val="24"/>
          <w:szCs w:val="24"/>
          <w:lang w:val="en-IN"/>
        </w:rPr>
        <w:t xml:space="preserve">Amity University being a leader in education has expanded its vision towards the sustainable and green building design and construction. Amity’s approach towards education is to prepare students for 21st century careers by delivering competency-based education and innovative solutions through industry based syllabus and curriculum. Amity University Haryana Campus academic buildings are certified as LEED PLATINUM </w:t>
      </w:r>
      <w:r w:rsidRPr="008B5135">
        <w:rPr>
          <w:rFonts w:ascii="Times New Roman" w:eastAsia="Times New Roman" w:hAnsi="Times New Roman" w:cs="Times New Roman"/>
          <w:color w:val="000000"/>
          <w:sz w:val="24"/>
          <w:szCs w:val="24"/>
        </w:rPr>
        <w:t>for their green building design, operation and maintenance</w:t>
      </w:r>
      <w:r w:rsidRPr="008B5135">
        <w:rPr>
          <w:rFonts w:ascii="Times New Roman" w:eastAsia="Times New Roman" w:hAnsi="Times New Roman" w:cs="Times New Roman"/>
          <w:sz w:val="24"/>
          <w:szCs w:val="24"/>
          <w:lang w:val="en-IN"/>
        </w:rPr>
        <w:t>; the highest rating provided by LEED (Leadership in Energy and Environmental Design), USGBC (US Green Building Council) in July 2017. Amity University Haryana has disctinction of being very first educational Institute building in India and 2</w:t>
      </w:r>
      <w:r w:rsidRPr="008B5135">
        <w:rPr>
          <w:rFonts w:ascii="Times New Roman" w:eastAsia="Times New Roman" w:hAnsi="Times New Roman" w:cs="Times New Roman"/>
          <w:sz w:val="24"/>
          <w:szCs w:val="24"/>
          <w:vertAlign w:val="superscript"/>
          <w:lang w:val="en-IN"/>
        </w:rPr>
        <w:t>nd</w:t>
      </w:r>
      <w:r w:rsidRPr="008B5135">
        <w:rPr>
          <w:rFonts w:ascii="Times New Roman" w:eastAsia="Times New Roman" w:hAnsi="Times New Roman" w:cs="Times New Roman"/>
          <w:sz w:val="24"/>
          <w:szCs w:val="24"/>
          <w:lang w:val="en-IN"/>
        </w:rPr>
        <w:t xml:space="preserve"> only in Asia to be LEED Platinum certification. </w:t>
      </w:r>
      <w:r w:rsidRPr="008B5135">
        <w:rPr>
          <w:rFonts w:ascii="Times New Roman" w:eastAsia="Times New Roman" w:hAnsi="Times New Roman" w:cs="Times New Roman"/>
          <w:color w:val="000000"/>
          <w:sz w:val="24"/>
          <w:szCs w:val="24"/>
        </w:rPr>
        <w:t xml:space="preserve">LEED framwork is the most widely used third party verification for green buildings incorporating highest levels of green parameters in use of materials, construction technology and use of natural lighting along with maintaining high standards of energy efficiency. </w:t>
      </w:r>
      <w:r w:rsidRPr="008B5135">
        <w:rPr>
          <w:rFonts w:ascii="Times New Roman" w:eastAsia="Times New Roman" w:hAnsi="Times New Roman" w:cs="Times New Roman"/>
          <w:sz w:val="24"/>
          <w:szCs w:val="24"/>
          <w:lang w:val="en-IN"/>
        </w:rPr>
        <w:t xml:space="preserve">LEED is a framework of life cycle of building from construction to operation by connecting our daily activities to the impact they have on our planet. It also provides an opportunity to transform the built environment to green building.  </w:t>
      </w:r>
    </w:p>
    <w:p w:rsidR="008B5135" w:rsidRPr="008B5135" w:rsidRDefault="008B5135" w:rsidP="008B5135">
      <w:pPr>
        <w:shd w:val="clear" w:color="auto" w:fill="FFFFFF"/>
        <w:spacing w:after="0" w:line="360" w:lineRule="auto"/>
        <w:jc w:val="both"/>
        <w:rPr>
          <w:rFonts w:ascii="Times New Roman" w:eastAsia="Times New Roman" w:hAnsi="Times New Roman" w:cs="Times New Roman"/>
          <w:sz w:val="24"/>
          <w:szCs w:val="24"/>
          <w:lang w:val="en-IN"/>
        </w:rPr>
      </w:pPr>
    </w:p>
    <w:p w:rsidR="008B5135" w:rsidRPr="008B5135" w:rsidRDefault="008B5135" w:rsidP="008B5135">
      <w:pPr>
        <w:shd w:val="clear" w:color="auto" w:fill="FFFFFF"/>
        <w:spacing w:after="0" w:line="360" w:lineRule="auto"/>
        <w:jc w:val="both"/>
        <w:rPr>
          <w:rFonts w:ascii="Times New Roman" w:eastAsia="Times New Roman" w:hAnsi="Times New Roman" w:cs="Times New Roman"/>
          <w:sz w:val="24"/>
          <w:szCs w:val="24"/>
          <w:lang w:val="en-IN"/>
        </w:rPr>
      </w:pPr>
      <w:r w:rsidRPr="008B5135">
        <w:rPr>
          <w:rFonts w:ascii="Times New Roman" w:eastAsia="Times New Roman" w:hAnsi="Times New Roman" w:cs="Times New Roman"/>
          <w:sz w:val="24"/>
          <w:szCs w:val="24"/>
          <w:lang w:val="en-IN"/>
        </w:rPr>
        <w:t>Amity University has joined hands with GBCI to train and educate students to cater the upcoming industry need of green building by initiating an educational module; LEED Lab. ‘LEED Lab’ is a unique academic initiative which integrates a policy framework with classroom activities to get desired outcome in arena of sustainable built environment.  Way forward the university has decided to start a ‘LEED Lab’ for this noble cause of ensuring sustainability. It is a key educational tool connecting students’ passion for sustainability with their academic pursuits. It will help to equip next generation of sustainability advocates with the practical experience needed to differentiate them in today’s job market. Under this programme students will be trained for Green building framework through class room activity along with a live project on existing building of AUH campus. The live project includes monitoring and assessment of existing building parameters provide performance score of said building for their LEED Score. At the end of the course students will be prepared for taking the exams of ‘LEED Green Associate’ and LEED Accredited Professional’.</w:t>
      </w:r>
    </w:p>
    <w:p w:rsidR="008B5135" w:rsidRPr="008B5135" w:rsidRDefault="008B5135" w:rsidP="008B5135">
      <w:pPr>
        <w:shd w:val="clear" w:color="auto" w:fill="FFFFFF"/>
        <w:spacing w:after="0" w:line="360" w:lineRule="auto"/>
        <w:jc w:val="both"/>
        <w:rPr>
          <w:rFonts w:ascii="Times New Roman" w:eastAsia="Times New Roman" w:hAnsi="Times New Roman" w:cs="Times New Roman"/>
          <w:color w:val="000000"/>
          <w:sz w:val="24"/>
          <w:szCs w:val="24"/>
        </w:rPr>
      </w:pPr>
    </w:p>
    <w:p w:rsidR="008B5135" w:rsidRPr="008B5135" w:rsidRDefault="008B5135" w:rsidP="008B5135">
      <w:pPr>
        <w:spacing w:line="360" w:lineRule="auto"/>
        <w:jc w:val="both"/>
        <w:rPr>
          <w:rFonts w:ascii="Times New Roman" w:eastAsia="Calibri" w:hAnsi="Times New Roman" w:cs="Times New Roman"/>
          <w:b/>
          <w:sz w:val="24"/>
          <w:szCs w:val="24"/>
          <w:lang w:val="en-IN"/>
        </w:rPr>
      </w:pPr>
    </w:p>
    <w:p w:rsidR="008B5135" w:rsidRPr="008B5135" w:rsidRDefault="008B5135" w:rsidP="008B5135">
      <w:pPr>
        <w:spacing w:after="0" w:line="360" w:lineRule="auto"/>
        <w:jc w:val="both"/>
        <w:rPr>
          <w:rFonts w:ascii="Times New Roman" w:eastAsia="Calibri" w:hAnsi="Times New Roman" w:cs="Times New Roman"/>
          <w:b/>
          <w:sz w:val="24"/>
          <w:szCs w:val="24"/>
          <w:lang w:val="en-IN"/>
        </w:rPr>
      </w:pPr>
      <w:r w:rsidRPr="008B5135">
        <w:rPr>
          <w:rFonts w:ascii="Times New Roman" w:eastAsia="Calibri" w:hAnsi="Times New Roman" w:cs="Times New Roman"/>
          <w:b/>
          <w:sz w:val="24"/>
          <w:szCs w:val="24"/>
          <w:lang w:val="en-IN"/>
        </w:rPr>
        <w:lastRenderedPageBreak/>
        <w:t xml:space="preserve">Team: </w:t>
      </w:r>
    </w:p>
    <w:p w:rsidR="008B5135" w:rsidRPr="008B5135" w:rsidRDefault="008B5135" w:rsidP="008B5135">
      <w:pPr>
        <w:spacing w:after="0" w:line="360" w:lineRule="auto"/>
        <w:jc w:val="both"/>
        <w:rPr>
          <w:rFonts w:ascii="Times New Roman" w:eastAsia="Calibri" w:hAnsi="Times New Roman" w:cs="Times New Roman"/>
          <w:b/>
          <w:sz w:val="24"/>
          <w:szCs w:val="24"/>
          <w:lang w:val="en-IN"/>
        </w:rPr>
      </w:pPr>
      <w:r w:rsidRPr="008B5135">
        <w:rPr>
          <w:rFonts w:ascii="Times New Roman" w:eastAsia="Calibri" w:hAnsi="Times New Roman" w:cs="Times New Roman"/>
          <w:b/>
          <w:sz w:val="24"/>
          <w:szCs w:val="24"/>
          <w:lang w:val="en-IN"/>
        </w:rPr>
        <w:t xml:space="preserve">LEED Instructors: </w:t>
      </w:r>
    </w:p>
    <w:p w:rsidR="008B5135" w:rsidRPr="008B5135" w:rsidRDefault="008B5135" w:rsidP="008B5135">
      <w:pPr>
        <w:numPr>
          <w:ilvl w:val="0"/>
          <w:numId w:val="15"/>
        </w:numPr>
        <w:spacing w:after="0" w:line="360" w:lineRule="auto"/>
        <w:jc w:val="both"/>
        <w:rPr>
          <w:rFonts w:ascii="Times New Roman" w:eastAsia="Calibri" w:hAnsi="Times New Roman" w:cs="Times New Roman"/>
          <w:b/>
          <w:bCs/>
          <w:sz w:val="24"/>
          <w:szCs w:val="24"/>
          <w:lang w:val="en-IN"/>
        </w:rPr>
      </w:pPr>
      <w:r w:rsidRPr="008B5135">
        <w:rPr>
          <w:rFonts w:ascii="Times New Roman" w:eastAsia="Calibri" w:hAnsi="Times New Roman" w:cs="Times New Roman"/>
          <w:b/>
          <w:bCs/>
          <w:sz w:val="24"/>
          <w:szCs w:val="24"/>
          <w:lang w:val="en-IN"/>
        </w:rPr>
        <w:t xml:space="preserve">Kushagra Rajendra, Ph.D (Team lead) </w:t>
      </w:r>
    </w:p>
    <w:p w:rsidR="008B5135" w:rsidRPr="008B5135" w:rsidRDefault="008B5135" w:rsidP="008B5135">
      <w:pPr>
        <w:numPr>
          <w:ilvl w:val="0"/>
          <w:numId w:val="15"/>
        </w:numPr>
        <w:spacing w:after="0" w:line="360" w:lineRule="auto"/>
        <w:jc w:val="both"/>
        <w:rPr>
          <w:rFonts w:ascii="Times New Roman" w:eastAsia="Calibri" w:hAnsi="Times New Roman" w:cs="Times New Roman"/>
          <w:b/>
          <w:bCs/>
          <w:sz w:val="24"/>
          <w:szCs w:val="24"/>
          <w:lang w:val="en-IN"/>
        </w:rPr>
      </w:pPr>
      <w:r w:rsidRPr="008B5135">
        <w:rPr>
          <w:rFonts w:ascii="Times New Roman" w:eastAsia="Calibri" w:hAnsi="Times New Roman" w:cs="Times New Roman"/>
          <w:sz w:val="24"/>
          <w:szCs w:val="24"/>
          <w:lang w:val="en-IN"/>
        </w:rPr>
        <w:t>Ar. Nishant Nathani</w:t>
      </w:r>
    </w:p>
    <w:p w:rsidR="008B5135" w:rsidRPr="008B5135" w:rsidRDefault="008B5135" w:rsidP="008B5135">
      <w:pPr>
        <w:numPr>
          <w:ilvl w:val="0"/>
          <w:numId w:val="15"/>
        </w:numPr>
        <w:spacing w:after="0" w:line="360" w:lineRule="auto"/>
        <w:jc w:val="both"/>
        <w:rPr>
          <w:rFonts w:ascii="Times New Roman" w:eastAsia="Calibri" w:hAnsi="Times New Roman" w:cs="Times New Roman"/>
          <w:b/>
          <w:bCs/>
          <w:sz w:val="24"/>
          <w:szCs w:val="24"/>
          <w:lang w:val="en-IN"/>
        </w:rPr>
      </w:pPr>
      <w:r w:rsidRPr="008B5135">
        <w:rPr>
          <w:rFonts w:ascii="Times New Roman" w:eastAsia="Calibri" w:hAnsi="Times New Roman" w:cs="Times New Roman"/>
          <w:sz w:val="24"/>
          <w:szCs w:val="24"/>
          <w:lang w:val="en-IN"/>
        </w:rPr>
        <w:t>Ar. Geetika Verma</w:t>
      </w:r>
    </w:p>
    <w:p w:rsidR="008B5135" w:rsidRPr="008B5135" w:rsidRDefault="008B5135" w:rsidP="008B5135">
      <w:pPr>
        <w:numPr>
          <w:ilvl w:val="0"/>
          <w:numId w:val="15"/>
        </w:numPr>
        <w:spacing w:after="0" w:line="360" w:lineRule="auto"/>
        <w:jc w:val="both"/>
        <w:rPr>
          <w:rFonts w:ascii="Times New Roman" w:eastAsia="Calibri" w:hAnsi="Times New Roman" w:cs="Times New Roman"/>
          <w:b/>
          <w:bCs/>
          <w:sz w:val="24"/>
          <w:szCs w:val="24"/>
          <w:lang w:val="en-IN"/>
        </w:rPr>
      </w:pPr>
      <w:r w:rsidRPr="008B5135">
        <w:rPr>
          <w:rFonts w:ascii="Times New Roman" w:eastAsia="Calibri" w:hAnsi="Times New Roman" w:cs="Times New Roman"/>
          <w:sz w:val="24"/>
          <w:szCs w:val="24"/>
          <w:lang w:val="en-IN"/>
        </w:rPr>
        <w:t>Ar. Arun Bhandari</w:t>
      </w:r>
    </w:p>
    <w:p w:rsidR="008B5135" w:rsidRPr="008B5135" w:rsidRDefault="008B5135" w:rsidP="008B5135">
      <w:pPr>
        <w:numPr>
          <w:ilvl w:val="0"/>
          <w:numId w:val="15"/>
        </w:numPr>
        <w:spacing w:after="0" w:line="360" w:lineRule="auto"/>
        <w:jc w:val="both"/>
        <w:rPr>
          <w:rFonts w:ascii="Times New Roman" w:eastAsia="Calibri" w:hAnsi="Times New Roman" w:cs="Times New Roman"/>
          <w:b/>
          <w:bCs/>
          <w:sz w:val="24"/>
          <w:szCs w:val="24"/>
          <w:lang w:val="en-IN"/>
        </w:rPr>
      </w:pPr>
      <w:r w:rsidRPr="008B5135">
        <w:rPr>
          <w:rFonts w:ascii="Times New Roman" w:eastAsia="Calibri" w:hAnsi="Times New Roman" w:cs="Times New Roman"/>
          <w:sz w:val="24"/>
          <w:szCs w:val="24"/>
          <w:lang w:val="en-IN"/>
        </w:rPr>
        <w:t>Er. Hardik Saxena</w:t>
      </w:r>
    </w:p>
    <w:p w:rsidR="008B5135" w:rsidRPr="008B5135" w:rsidRDefault="008B5135" w:rsidP="008B5135">
      <w:pPr>
        <w:numPr>
          <w:ilvl w:val="0"/>
          <w:numId w:val="15"/>
        </w:numPr>
        <w:spacing w:after="0" w:line="360" w:lineRule="auto"/>
        <w:jc w:val="both"/>
        <w:rPr>
          <w:rFonts w:ascii="Times New Roman" w:eastAsia="Calibri" w:hAnsi="Times New Roman" w:cs="Times New Roman"/>
          <w:b/>
          <w:bCs/>
          <w:sz w:val="24"/>
          <w:szCs w:val="24"/>
          <w:lang w:val="en-IN"/>
        </w:rPr>
      </w:pPr>
      <w:r w:rsidRPr="008B5135">
        <w:rPr>
          <w:rFonts w:ascii="Times New Roman" w:eastAsia="Calibri" w:hAnsi="Times New Roman" w:cs="Times New Roman"/>
          <w:sz w:val="24"/>
          <w:szCs w:val="24"/>
          <w:lang w:val="en-IN"/>
        </w:rPr>
        <w:t>Dr. Praveen Kumar</w:t>
      </w:r>
    </w:p>
    <w:p w:rsidR="008B5135" w:rsidRPr="008B5135" w:rsidRDefault="008B5135" w:rsidP="008B5135">
      <w:pPr>
        <w:numPr>
          <w:ilvl w:val="0"/>
          <w:numId w:val="15"/>
        </w:numPr>
        <w:spacing w:after="0" w:line="360" w:lineRule="auto"/>
        <w:jc w:val="both"/>
        <w:rPr>
          <w:rFonts w:ascii="Times New Roman" w:eastAsia="Calibri" w:hAnsi="Times New Roman" w:cs="Times New Roman"/>
          <w:b/>
          <w:bCs/>
          <w:sz w:val="24"/>
          <w:szCs w:val="24"/>
          <w:lang w:val="en-IN"/>
        </w:rPr>
      </w:pPr>
      <w:r w:rsidRPr="008B5135">
        <w:rPr>
          <w:rFonts w:ascii="Times New Roman" w:eastAsia="Calibri" w:hAnsi="Times New Roman" w:cs="Times New Roman"/>
          <w:sz w:val="24"/>
          <w:szCs w:val="24"/>
          <w:lang w:val="en-IN"/>
        </w:rPr>
        <w:t>Ar. Meghna Vij</w:t>
      </w:r>
    </w:p>
    <w:p w:rsidR="008B5135" w:rsidRPr="008B5135" w:rsidRDefault="008B5135" w:rsidP="008B5135">
      <w:pPr>
        <w:numPr>
          <w:ilvl w:val="0"/>
          <w:numId w:val="15"/>
        </w:numPr>
        <w:spacing w:after="0" w:line="360" w:lineRule="auto"/>
        <w:jc w:val="both"/>
        <w:rPr>
          <w:rFonts w:ascii="Times New Roman" w:eastAsia="Calibri" w:hAnsi="Times New Roman" w:cs="Times New Roman"/>
          <w:b/>
          <w:bCs/>
          <w:sz w:val="24"/>
          <w:szCs w:val="24"/>
          <w:lang w:val="en-IN"/>
        </w:rPr>
      </w:pPr>
      <w:r w:rsidRPr="008B5135">
        <w:rPr>
          <w:rFonts w:ascii="Times New Roman" w:eastAsia="Calibri" w:hAnsi="Times New Roman" w:cs="Times New Roman"/>
          <w:sz w:val="24"/>
          <w:szCs w:val="24"/>
          <w:lang w:val="en-IN"/>
        </w:rPr>
        <w:t>Ar. Dilip Kushwaha</w:t>
      </w:r>
    </w:p>
    <w:p w:rsidR="008B5135" w:rsidRPr="008B5135" w:rsidRDefault="008B5135" w:rsidP="008B5135">
      <w:pPr>
        <w:numPr>
          <w:ilvl w:val="0"/>
          <w:numId w:val="15"/>
        </w:numPr>
        <w:spacing w:after="0" w:line="360" w:lineRule="auto"/>
        <w:jc w:val="both"/>
        <w:rPr>
          <w:rFonts w:ascii="Times New Roman" w:eastAsia="Calibri" w:hAnsi="Times New Roman" w:cs="Times New Roman"/>
          <w:b/>
          <w:bCs/>
          <w:sz w:val="24"/>
          <w:szCs w:val="24"/>
          <w:lang w:val="en-IN"/>
        </w:rPr>
      </w:pPr>
      <w:r w:rsidRPr="008B5135">
        <w:rPr>
          <w:rFonts w:ascii="Times New Roman" w:eastAsia="Calibri" w:hAnsi="Times New Roman" w:cs="Times New Roman"/>
          <w:sz w:val="24"/>
          <w:szCs w:val="24"/>
          <w:lang w:val="en-IN"/>
        </w:rPr>
        <w:t>Ar. Saloni Chadda</w:t>
      </w:r>
    </w:p>
    <w:p w:rsidR="008B5135" w:rsidRPr="008B5135" w:rsidRDefault="008B5135" w:rsidP="008B5135">
      <w:pPr>
        <w:spacing w:after="0" w:line="360" w:lineRule="auto"/>
        <w:jc w:val="both"/>
        <w:rPr>
          <w:rFonts w:ascii="Times New Roman" w:eastAsia="Calibri" w:hAnsi="Times New Roman" w:cs="Times New Roman"/>
          <w:sz w:val="24"/>
          <w:szCs w:val="24"/>
          <w:lang w:val="en-IN"/>
        </w:rPr>
      </w:pPr>
    </w:p>
    <w:p w:rsidR="008B5135" w:rsidRPr="008B5135" w:rsidRDefault="008B5135" w:rsidP="008B5135">
      <w:pPr>
        <w:spacing w:after="0" w:line="360" w:lineRule="auto"/>
        <w:jc w:val="both"/>
        <w:rPr>
          <w:rFonts w:ascii="Times New Roman" w:eastAsia="Calibri" w:hAnsi="Times New Roman" w:cs="Times New Roman"/>
          <w:b/>
          <w:sz w:val="24"/>
          <w:szCs w:val="24"/>
          <w:lang w:val="en-IN"/>
        </w:rPr>
      </w:pPr>
      <w:r w:rsidRPr="008B5135">
        <w:rPr>
          <w:rFonts w:ascii="Times New Roman" w:eastAsia="Calibri" w:hAnsi="Times New Roman" w:cs="Times New Roman"/>
          <w:b/>
          <w:sz w:val="24"/>
          <w:szCs w:val="24"/>
          <w:lang w:val="en-IN"/>
        </w:rPr>
        <w:t xml:space="preserve">Administration: </w:t>
      </w:r>
    </w:p>
    <w:p w:rsidR="008B5135" w:rsidRPr="008B5135" w:rsidRDefault="008B5135" w:rsidP="008B5135">
      <w:pPr>
        <w:numPr>
          <w:ilvl w:val="0"/>
          <w:numId w:val="14"/>
        </w:numPr>
        <w:spacing w:after="0" w:line="360" w:lineRule="auto"/>
        <w:jc w:val="both"/>
        <w:rPr>
          <w:rFonts w:ascii="Times New Roman" w:eastAsia="Calibri" w:hAnsi="Times New Roman" w:cs="Times New Roman"/>
          <w:sz w:val="24"/>
          <w:szCs w:val="24"/>
          <w:lang w:val="en-IN"/>
        </w:rPr>
      </w:pPr>
      <w:r w:rsidRPr="008B5135">
        <w:rPr>
          <w:rFonts w:ascii="Times New Roman" w:eastAsia="Calibri" w:hAnsi="Times New Roman" w:cs="Times New Roman"/>
          <w:sz w:val="24"/>
          <w:szCs w:val="24"/>
          <w:lang w:val="en-IN"/>
        </w:rPr>
        <w:t>Prof. (Dr.) Bhavana Adhikari</w:t>
      </w:r>
    </w:p>
    <w:p w:rsidR="008B5135" w:rsidRPr="008B5135" w:rsidRDefault="008B5135" w:rsidP="008B5135">
      <w:pPr>
        <w:spacing w:after="0" w:line="360" w:lineRule="auto"/>
        <w:ind w:firstLine="720"/>
        <w:jc w:val="both"/>
        <w:rPr>
          <w:rFonts w:ascii="Times New Roman" w:eastAsia="Calibri" w:hAnsi="Times New Roman" w:cs="Times New Roman"/>
          <w:sz w:val="24"/>
          <w:szCs w:val="24"/>
          <w:lang w:val="en-IN"/>
        </w:rPr>
      </w:pPr>
      <w:r w:rsidRPr="008B5135">
        <w:rPr>
          <w:rFonts w:ascii="Times New Roman" w:eastAsia="Calibri" w:hAnsi="Times New Roman" w:cs="Times New Roman"/>
          <w:sz w:val="24"/>
          <w:szCs w:val="24"/>
          <w:lang w:val="en-IN"/>
        </w:rPr>
        <w:t>Dy. Dean, Academics</w:t>
      </w:r>
    </w:p>
    <w:p w:rsidR="008B5135" w:rsidRPr="008B5135" w:rsidRDefault="008B5135" w:rsidP="008B5135">
      <w:pPr>
        <w:spacing w:after="0" w:line="360" w:lineRule="auto"/>
        <w:ind w:firstLine="720"/>
        <w:jc w:val="both"/>
        <w:rPr>
          <w:rFonts w:ascii="Times New Roman" w:eastAsia="Calibri" w:hAnsi="Times New Roman" w:cs="Times New Roman"/>
          <w:sz w:val="24"/>
          <w:szCs w:val="24"/>
          <w:lang w:val="en-IN"/>
        </w:rPr>
      </w:pPr>
      <w:r w:rsidRPr="008B5135">
        <w:rPr>
          <w:rFonts w:ascii="Times New Roman" w:eastAsia="Calibri" w:hAnsi="Times New Roman" w:cs="Times New Roman"/>
          <w:sz w:val="24"/>
          <w:szCs w:val="24"/>
          <w:lang w:val="en-IN"/>
        </w:rPr>
        <w:t>Amity University Haryana</w:t>
      </w:r>
    </w:p>
    <w:p w:rsidR="008B5135" w:rsidRPr="008B5135" w:rsidRDefault="008B5135" w:rsidP="008B5135">
      <w:pPr>
        <w:numPr>
          <w:ilvl w:val="0"/>
          <w:numId w:val="14"/>
        </w:numPr>
        <w:spacing w:after="0" w:line="360" w:lineRule="auto"/>
        <w:jc w:val="both"/>
        <w:rPr>
          <w:rFonts w:ascii="Times New Roman" w:eastAsia="Calibri" w:hAnsi="Times New Roman" w:cs="Times New Roman"/>
          <w:sz w:val="24"/>
          <w:szCs w:val="24"/>
          <w:lang w:val="en-IN"/>
        </w:rPr>
      </w:pPr>
      <w:r w:rsidRPr="008B5135">
        <w:rPr>
          <w:rFonts w:ascii="Times New Roman" w:eastAsia="Calibri" w:hAnsi="Times New Roman" w:cs="Times New Roman"/>
          <w:sz w:val="24"/>
          <w:szCs w:val="24"/>
          <w:lang w:val="en-IN"/>
        </w:rPr>
        <w:t>Mr. Ravish Dhingra</w:t>
      </w:r>
    </w:p>
    <w:p w:rsidR="008B5135" w:rsidRPr="008B5135" w:rsidRDefault="008B5135" w:rsidP="008B5135">
      <w:pPr>
        <w:spacing w:after="0" w:line="360" w:lineRule="auto"/>
        <w:ind w:firstLine="720"/>
        <w:jc w:val="both"/>
        <w:rPr>
          <w:rFonts w:ascii="Times New Roman" w:eastAsia="Calibri" w:hAnsi="Times New Roman" w:cs="Times New Roman"/>
          <w:sz w:val="24"/>
          <w:szCs w:val="24"/>
          <w:lang w:val="en-IN"/>
        </w:rPr>
      </w:pPr>
      <w:r w:rsidRPr="008B5135">
        <w:rPr>
          <w:rFonts w:ascii="Times New Roman" w:eastAsia="Calibri" w:hAnsi="Times New Roman" w:cs="Times New Roman"/>
          <w:sz w:val="24"/>
          <w:szCs w:val="24"/>
          <w:lang w:val="en-IN"/>
        </w:rPr>
        <w:t>OSD</w:t>
      </w:r>
    </w:p>
    <w:p w:rsidR="008B5135" w:rsidRPr="008B5135" w:rsidRDefault="008B5135" w:rsidP="008B5135">
      <w:pPr>
        <w:spacing w:after="0" w:line="360" w:lineRule="auto"/>
        <w:ind w:firstLine="720"/>
        <w:jc w:val="both"/>
        <w:rPr>
          <w:rFonts w:ascii="Times New Roman" w:eastAsia="Calibri" w:hAnsi="Times New Roman" w:cs="Times New Roman"/>
          <w:sz w:val="24"/>
          <w:szCs w:val="24"/>
          <w:lang w:val="en-IN"/>
        </w:rPr>
      </w:pPr>
      <w:r w:rsidRPr="008B5135">
        <w:rPr>
          <w:rFonts w:ascii="Times New Roman" w:eastAsia="Calibri" w:hAnsi="Times New Roman" w:cs="Times New Roman"/>
          <w:sz w:val="24"/>
          <w:szCs w:val="24"/>
          <w:lang w:val="en-IN"/>
        </w:rPr>
        <w:t>Pro Vice Chancellor Office</w:t>
      </w:r>
    </w:p>
    <w:p w:rsidR="008B5135" w:rsidRPr="008B5135" w:rsidRDefault="008B5135" w:rsidP="008B5135">
      <w:pPr>
        <w:spacing w:after="0" w:line="360" w:lineRule="auto"/>
        <w:ind w:firstLine="720"/>
        <w:jc w:val="both"/>
        <w:rPr>
          <w:rFonts w:ascii="Times New Roman" w:eastAsia="Calibri" w:hAnsi="Times New Roman" w:cs="Times New Roman"/>
          <w:sz w:val="24"/>
          <w:szCs w:val="24"/>
          <w:lang w:val="en-IN"/>
        </w:rPr>
      </w:pPr>
      <w:r w:rsidRPr="008B5135">
        <w:rPr>
          <w:rFonts w:ascii="Times New Roman" w:eastAsia="Calibri" w:hAnsi="Times New Roman" w:cs="Times New Roman"/>
          <w:sz w:val="24"/>
          <w:szCs w:val="24"/>
          <w:lang w:val="en-IN"/>
        </w:rPr>
        <w:t>Amity University Haryana</w:t>
      </w:r>
    </w:p>
    <w:p w:rsidR="008B5135" w:rsidRPr="008B5135" w:rsidRDefault="008B5135" w:rsidP="008B5135">
      <w:pPr>
        <w:spacing w:after="0" w:line="360" w:lineRule="auto"/>
        <w:jc w:val="both"/>
        <w:rPr>
          <w:rFonts w:ascii="Times New Roman" w:eastAsia="Calibri" w:hAnsi="Times New Roman" w:cs="Times New Roman"/>
          <w:sz w:val="24"/>
          <w:szCs w:val="24"/>
          <w:lang w:val="en-IN"/>
        </w:rPr>
      </w:pPr>
    </w:p>
    <w:p w:rsidR="008B5135" w:rsidRPr="008B5135" w:rsidRDefault="008B5135" w:rsidP="008B5135">
      <w:pPr>
        <w:spacing w:after="0" w:line="360" w:lineRule="auto"/>
        <w:jc w:val="both"/>
        <w:rPr>
          <w:rFonts w:ascii="Times New Roman" w:eastAsia="Calibri" w:hAnsi="Times New Roman" w:cs="Times New Roman"/>
          <w:b/>
          <w:sz w:val="24"/>
          <w:szCs w:val="24"/>
          <w:lang w:val="en-IN"/>
        </w:rPr>
      </w:pPr>
      <w:r w:rsidRPr="008B5135">
        <w:rPr>
          <w:rFonts w:ascii="Times New Roman" w:eastAsia="Calibri" w:hAnsi="Times New Roman" w:cs="Times New Roman"/>
          <w:b/>
          <w:sz w:val="24"/>
          <w:szCs w:val="24"/>
          <w:lang w:val="en-IN"/>
        </w:rPr>
        <w:t xml:space="preserve">Chairperson: </w:t>
      </w:r>
    </w:p>
    <w:p w:rsidR="008B5135" w:rsidRPr="008B5135" w:rsidRDefault="008B5135" w:rsidP="008B5135">
      <w:pPr>
        <w:spacing w:after="0" w:line="360" w:lineRule="auto"/>
        <w:ind w:left="720" w:firstLine="720"/>
        <w:jc w:val="both"/>
        <w:rPr>
          <w:rFonts w:ascii="Times New Roman" w:eastAsia="Calibri" w:hAnsi="Times New Roman" w:cs="Times New Roman"/>
          <w:sz w:val="24"/>
          <w:szCs w:val="24"/>
          <w:lang w:val="en-IN"/>
        </w:rPr>
      </w:pPr>
      <w:r w:rsidRPr="008B5135">
        <w:rPr>
          <w:rFonts w:ascii="Times New Roman" w:eastAsia="Calibri" w:hAnsi="Times New Roman" w:cs="Times New Roman"/>
          <w:sz w:val="24"/>
          <w:szCs w:val="24"/>
          <w:lang w:val="en-IN"/>
        </w:rPr>
        <w:t>Prof. (Dr.) Padmakali Banerjee</w:t>
      </w:r>
    </w:p>
    <w:p w:rsidR="008B5135" w:rsidRPr="008B5135" w:rsidRDefault="008B5135" w:rsidP="008B5135">
      <w:pPr>
        <w:spacing w:after="0" w:line="360" w:lineRule="auto"/>
        <w:ind w:left="720" w:firstLine="720"/>
        <w:jc w:val="both"/>
        <w:rPr>
          <w:rFonts w:ascii="Times New Roman" w:eastAsia="Calibri" w:hAnsi="Times New Roman" w:cs="Times New Roman"/>
          <w:sz w:val="24"/>
          <w:szCs w:val="24"/>
          <w:lang w:val="en-IN"/>
        </w:rPr>
      </w:pPr>
      <w:r w:rsidRPr="008B5135">
        <w:rPr>
          <w:rFonts w:ascii="Times New Roman" w:eastAsia="Calibri" w:hAnsi="Times New Roman" w:cs="Times New Roman"/>
          <w:sz w:val="24"/>
          <w:szCs w:val="24"/>
          <w:lang w:val="en-IN"/>
        </w:rPr>
        <w:t>Pro Vice Chancellor</w:t>
      </w:r>
    </w:p>
    <w:p w:rsidR="008B5135" w:rsidRPr="008B5135" w:rsidRDefault="008B5135" w:rsidP="008B5135">
      <w:pPr>
        <w:spacing w:after="0" w:line="360" w:lineRule="auto"/>
        <w:ind w:left="720" w:firstLine="720"/>
        <w:jc w:val="both"/>
        <w:rPr>
          <w:rFonts w:ascii="Times New Roman" w:eastAsia="Calibri" w:hAnsi="Times New Roman" w:cs="Times New Roman"/>
          <w:sz w:val="24"/>
          <w:szCs w:val="24"/>
          <w:lang w:val="en-IN"/>
        </w:rPr>
      </w:pPr>
      <w:r w:rsidRPr="008B5135">
        <w:rPr>
          <w:rFonts w:ascii="Times New Roman" w:eastAsia="Calibri" w:hAnsi="Times New Roman" w:cs="Times New Roman"/>
          <w:sz w:val="24"/>
          <w:szCs w:val="24"/>
          <w:lang w:val="en-IN"/>
        </w:rPr>
        <w:t>Amity University Haryana</w:t>
      </w:r>
    </w:p>
    <w:p w:rsidR="008B5135" w:rsidRPr="006806B6" w:rsidRDefault="008B5135" w:rsidP="006806B6">
      <w:pPr>
        <w:spacing w:line="360" w:lineRule="auto"/>
        <w:jc w:val="both"/>
        <w:rPr>
          <w:rFonts w:ascii="Times New Roman" w:eastAsia="Calibri" w:hAnsi="Times New Roman" w:cs="Times New Roman"/>
          <w:b/>
          <w:sz w:val="24"/>
          <w:szCs w:val="24"/>
          <w:lang w:val="en-IN"/>
        </w:rPr>
      </w:pPr>
      <w:r w:rsidRPr="008B5135">
        <w:rPr>
          <w:rFonts w:ascii="Times New Roman" w:eastAsia="Calibri" w:hAnsi="Times New Roman" w:cs="Times New Roman"/>
          <w:b/>
          <w:sz w:val="24"/>
          <w:szCs w:val="24"/>
          <w:lang w:val="en-IN"/>
        </w:rPr>
        <w:t>Eligibility:</w:t>
      </w:r>
      <w:r w:rsidRPr="008B5135">
        <w:rPr>
          <w:rFonts w:ascii="Times New Roman" w:eastAsia="Calibri" w:hAnsi="Times New Roman" w:cs="Times New Roman"/>
          <w:sz w:val="24"/>
          <w:szCs w:val="24"/>
        </w:rPr>
        <w:t>UG/PG in Architecture, Planning, Civil Engineering, Environmental Sciences, Environmental Engineering and related disciplines</w:t>
      </w:r>
      <w:r w:rsidR="006806B6">
        <w:rPr>
          <w:rFonts w:ascii="Times New Roman" w:eastAsia="Calibri" w:hAnsi="Times New Roman" w:cs="Times New Roman"/>
          <w:b/>
          <w:sz w:val="24"/>
          <w:szCs w:val="24"/>
          <w:lang w:val="en-IN"/>
        </w:rPr>
        <w:t>.</w:t>
      </w:r>
    </w:p>
    <w:p w:rsidR="008B5135" w:rsidRPr="008B5135" w:rsidRDefault="008B5135" w:rsidP="008B5135">
      <w:pPr>
        <w:spacing w:after="0" w:line="240" w:lineRule="auto"/>
        <w:jc w:val="center"/>
        <w:rPr>
          <w:rFonts w:ascii="Times New Roman" w:eastAsia="Calibri" w:hAnsi="Times New Roman" w:cs="Times New Roman"/>
          <w:b/>
          <w:sz w:val="24"/>
          <w:szCs w:val="24"/>
        </w:rPr>
      </w:pPr>
      <w:r w:rsidRPr="008B5135">
        <w:rPr>
          <w:rFonts w:ascii="Times New Roman" w:eastAsia="Calibri" w:hAnsi="Times New Roman" w:cs="Times New Roman"/>
          <w:b/>
          <w:sz w:val="24"/>
          <w:szCs w:val="24"/>
        </w:rPr>
        <w:t>Course Manual</w:t>
      </w:r>
    </w:p>
    <w:p w:rsidR="008B5135" w:rsidRPr="008B5135" w:rsidRDefault="008B5135" w:rsidP="008B5135">
      <w:pPr>
        <w:spacing w:after="0" w:line="240" w:lineRule="auto"/>
        <w:jc w:val="center"/>
        <w:rPr>
          <w:rFonts w:ascii="Times New Roman" w:eastAsia="Calibri" w:hAnsi="Times New Roman" w:cs="Times New Roman"/>
          <w:b/>
          <w:sz w:val="24"/>
          <w:szCs w:val="24"/>
        </w:rPr>
      </w:pPr>
    </w:p>
    <w:p w:rsidR="008B5135" w:rsidRPr="008B5135" w:rsidRDefault="008B5135" w:rsidP="008B5135">
      <w:pPr>
        <w:spacing w:after="0" w:line="240" w:lineRule="auto"/>
        <w:jc w:val="center"/>
        <w:rPr>
          <w:rFonts w:ascii="Times New Roman" w:eastAsia="Calibri" w:hAnsi="Times New Roman" w:cs="Times New Roman"/>
          <w:b/>
          <w:sz w:val="24"/>
          <w:szCs w:val="18"/>
        </w:rPr>
      </w:pPr>
      <w:r w:rsidRPr="008B5135">
        <w:rPr>
          <w:rFonts w:ascii="Times New Roman" w:eastAsia="Calibri" w:hAnsi="Times New Roman" w:cs="Times New Roman"/>
          <w:b/>
          <w:sz w:val="24"/>
          <w:szCs w:val="18"/>
        </w:rPr>
        <w:t>LEED LAB</w:t>
      </w:r>
    </w:p>
    <w:p w:rsidR="008B5135" w:rsidRPr="008B5135" w:rsidRDefault="008B5135" w:rsidP="008B5135">
      <w:pPr>
        <w:spacing w:after="0" w:line="240" w:lineRule="auto"/>
        <w:rPr>
          <w:rFonts w:ascii="Times New Roman" w:eastAsia="Calibri" w:hAnsi="Times New Roman" w:cs="Times New Roman"/>
          <w:b/>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50"/>
        <w:gridCol w:w="4192"/>
      </w:tblGrid>
      <w:tr w:rsidR="008B5135" w:rsidRPr="008B5135" w:rsidTr="008B5135">
        <w:trPr>
          <w:jc w:val="center"/>
        </w:trPr>
        <w:tc>
          <w:tcPr>
            <w:tcW w:w="5238" w:type="dxa"/>
            <w:shd w:val="clear" w:color="auto" w:fill="auto"/>
            <w:vAlign w:val="center"/>
          </w:tcPr>
          <w:p w:rsidR="008B5135" w:rsidRPr="008B5135" w:rsidRDefault="008B5135" w:rsidP="008B5135">
            <w:pPr>
              <w:spacing w:after="0" w:line="240" w:lineRule="auto"/>
              <w:rPr>
                <w:rFonts w:ascii="Times New Roman" w:eastAsia="Calibri" w:hAnsi="Times New Roman" w:cs="Times New Roman"/>
                <w:b/>
                <w:sz w:val="24"/>
                <w:szCs w:val="24"/>
              </w:rPr>
            </w:pPr>
            <w:r w:rsidRPr="008B5135">
              <w:rPr>
                <w:rFonts w:ascii="Times New Roman" w:eastAsia="Calibri" w:hAnsi="Times New Roman" w:cs="Times New Roman"/>
                <w:b/>
                <w:sz w:val="24"/>
                <w:szCs w:val="24"/>
              </w:rPr>
              <w:t>Subject : LEED Lab</w:t>
            </w:r>
          </w:p>
        </w:tc>
        <w:tc>
          <w:tcPr>
            <w:tcW w:w="4338" w:type="dxa"/>
            <w:shd w:val="clear" w:color="auto" w:fill="auto"/>
            <w:vAlign w:val="center"/>
          </w:tcPr>
          <w:p w:rsidR="008B5135" w:rsidRPr="008B5135" w:rsidRDefault="008B5135" w:rsidP="008B5135">
            <w:pPr>
              <w:spacing w:after="0" w:line="240" w:lineRule="auto"/>
              <w:rPr>
                <w:rFonts w:ascii="Times New Roman" w:eastAsia="Calibri" w:hAnsi="Times New Roman" w:cs="Times New Roman"/>
                <w:b/>
                <w:sz w:val="24"/>
                <w:szCs w:val="24"/>
              </w:rPr>
            </w:pPr>
            <w:r w:rsidRPr="008B5135">
              <w:rPr>
                <w:rFonts w:ascii="Times New Roman" w:eastAsia="Calibri" w:hAnsi="Times New Roman" w:cs="Times New Roman"/>
                <w:b/>
                <w:sz w:val="24"/>
                <w:szCs w:val="24"/>
              </w:rPr>
              <w:t>Credits: 3</w:t>
            </w:r>
          </w:p>
        </w:tc>
      </w:tr>
    </w:tbl>
    <w:p w:rsidR="008B5135" w:rsidRPr="008B5135" w:rsidRDefault="008B5135" w:rsidP="008B5135">
      <w:pPr>
        <w:spacing w:after="0" w:line="240" w:lineRule="auto"/>
        <w:rPr>
          <w:rFonts w:ascii="Times New Roman" w:eastAsia="Calibri" w:hAnsi="Times New Roman" w:cs="Times New Roman"/>
          <w:b/>
          <w:sz w:val="28"/>
          <w:szCs w:val="28"/>
        </w:rPr>
      </w:pPr>
    </w:p>
    <w:p w:rsidR="008B5135" w:rsidRPr="008B5135" w:rsidRDefault="008B5135" w:rsidP="008B5135">
      <w:pPr>
        <w:jc w:val="center"/>
        <w:outlineLvl w:val="0"/>
        <w:rPr>
          <w:rFonts w:ascii="Times New Roman" w:eastAsia="Calibri" w:hAnsi="Times New Roman" w:cs="Times New Roman"/>
          <w:b/>
          <w:sz w:val="24"/>
          <w:szCs w:val="24"/>
        </w:rPr>
      </w:pPr>
      <w:r w:rsidRPr="008B5135">
        <w:rPr>
          <w:rFonts w:ascii="Times New Roman" w:eastAsia="Calibri" w:hAnsi="Times New Roman" w:cs="Times New Roman"/>
          <w:b/>
          <w:sz w:val="24"/>
          <w:szCs w:val="24"/>
        </w:rPr>
        <w:t>Course Overview</w:t>
      </w:r>
    </w:p>
    <w:p w:rsidR="008B5135" w:rsidRPr="008B5135" w:rsidRDefault="008B5135" w:rsidP="008B5135">
      <w:pPr>
        <w:spacing w:after="0"/>
        <w:jc w:val="both"/>
        <w:rPr>
          <w:rFonts w:ascii="Times New Roman" w:eastAsia="Calibri" w:hAnsi="Times New Roman" w:cs="Times New Roman"/>
          <w:b/>
          <w:sz w:val="24"/>
          <w:szCs w:val="24"/>
        </w:rPr>
      </w:pPr>
      <w:r w:rsidRPr="008B5135">
        <w:rPr>
          <w:rFonts w:ascii="Times New Roman" w:eastAsia="Calibri" w:hAnsi="Times New Roman" w:cs="Times New Roman"/>
          <w:b/>
          <w:sz w:val="24"/>
          <w:szCs w:val="24"/>
        </w:rPr>
        <w:lastRenderedPageBreak/>
        <w:t xml:space="preserve">Course Objective: </w:t>
      </w:r>
      <w:r w:rsidRPr="008B5135">
        <w:rPr>
          <w:rFonts w:ascii="Times New Roman" w:eastAsia="Calibri" w:hAnsi="Times New Roman" w:cs="Times New Roman"/>
          <w:sz w:val="24"/>
          <w:szCs w:val="24"/>
        </w:rPr>
        <w:t xml:space="preserve">LEED Lab is an attempt to train students for green building concepts and inculcate required skills for understanding of different aspect and parameters related to green building certification process. The teaching methodology is based upon, basic understanding of green building, followed by LEED requirements and processes of obtaining the LEED certification added with field/building based activities. Pedagogy is designed in a manner to utilize ICT tools to widen subjects understanding in an interactive manner. The curriculum is prepared in a way to give equal weightage to both theory and practical with adoption of continuous assessment through entire course period . Modules are planned to incorporate at least one live/case based demonstration as per requirement of LEED certification. </w:t>
      </w:r>
    </w:p>
    <w:p w:rsidR="008B5135" w:rsidRPr="008B5135" w:rsidRDefault="008B5135" w:rsidP="008B5135">
      <w:pPr>
        <w:spacing w:after="0" w:line="22" w:lineRule="atLeast"/>
        <w:jc w:val="both"/>
        <w:rPr>
          <w:rFonts w:ascii="Times New Roman" w:eastAsia="Calibri" w:hAnsi="Times New Roman" w:cs="Times New Roman"/>
          <w:sz w:val="24"/>
          <w:szCs w:val="24"/>
        </w:rPr>
      </w:pPr>
    </w:p>
    <w:p w:rsidR="008B5135" w:rsidRPr="008B5135" w:rsidRDefault="008B5135" w:rsidP="008B5135">
      <w:pPr>
        <w:spacing w:before="240" w:line="22" w:lineRule="atLeast"/>
        <w:jc w:val="both"/>
        <w:rPr>
          <w:rFonts w:ascii="Times New Roman" w:eastAsia="Calibri" w:hAnsi="Times New Roman" w:cs="Times New Roman"/>
          <w:sz w:val="20"/>
          <w:szCs w:val="20"/>
        </w:rPr>
      </w:pPr>
      <w:r w:rsidRPr="008B5135">
        <w:rPr>
          <w:rFonts w:ascii="Times New Roman" w:eastAsia="Calibri" w:hAnsi="Times New Roman" w:cs="Times New Roman"/>
          <w:b/>
          <w:sz w:val="24"/>
          <w:szCs w:val="24"/>
        </w:rPr>
        <w:t>Learning Outcomes:</w:t>
      </w:r>
    </w:p>
    <w:p w:rsidR="008B5135" w:rsidRPr="008B5135" w:rsidRDefault="008B5135" w:rsidP="008B5135">
      <w:pPr>
        <w:spacing w:before="240" w:line="22" w:lineRule="atLeast"/>
        <w:jc w:val="both"/>
        <w:rPr>
          <w:rFonts w:ascii="Times New Roman" w:eastAsia="Calibri" w:hAnsi="Times New Roman" w:cs="Times New Roman"/>
          <w:b/>
          <w:sz w:val="24"/>
          <w:szCs w:val="24"/>
        </w:rPr>
      </w:pPr>
      <w:r w:rsidRPr="008B5135">
        <w:rPr>
          <w:rFonts w:ascii="Times New Roman" w:eastAsia="Calibri" w:hAnsi="Times New Roman" w:cs="Times New Roman"/>
          <w:sz w:val="24"/>
          <w:szCs w:val="24"/>
        </w:rPr>
        <w:t>This course is designed to produce the following outcomes:</w:t>
      </w:r>
    </w:p>
    <w:p w:rsidR="008B5135" w:rsidRPr="008B5135" w:rsidRDefault="008B5135" w:rsidP="008B5135">
      <w:pPr>
        <w:numPr>
          <w:ilvl w:val="0"/>
          <w:numId w:val="10"/>
        </w:numPr>
        <w:autoSpaceDE w:val="0"/>
        <w:autoSpaceDN w:val="0"/>
        <w:adjustRightInd w:val="0"/>
        <w:spacing w:after="0"/>
        <w:ind w:left="270" w:hanging="270"/>
        <w:jc w:val="both"/>
        <w:rPr>
          <w:rFonts w:ascii="Times New Roman" w:eastAsia="Calibri" w:hAnsi="Times New Roman" w:cs="Times New Roman"/>
          <w:color w:val="000000"/>
          <w:sz w:val="24"/>
          <w:szCs w:val="24"/>
        </w:rPr>
      </w:pPr>
      <w:r w:rsidRPr="008B5135">
        <w:rPr>
          <w:rFonts w:ascii="Times New Roman" w:eastAsia="Calibri" w:hAnsi="Times New Roman" w:cs="Times New Roman"/>
          <w:color w:val="000000"/>
          <w:sz w:val="24"/>
          <w:szCs w:val="24"/>
        </w:rPr>
        <w:t xml:space="preserve">The student will able to understand the technical aspects of green building, and national and international certification </w:t>
      </w:r>
      <w:r w:rsidRPr="008B5135">
        <w:rPr>
          <w:rFonts w:ascii="Times New Roman" w:eastAsia="Calibri" w:hAnsi="Times New Roman" w:cs="Times New Roman"/>
          <w:sz w:val="24"/>
          <w:szCs w:val="24"/>
        </w:rPr>
        <w:t xml:space="preserve">frameworks. </w:t>
      </w:r>
    </w:p>
    <w:p w:rsidR="008B5135" w:rsidRPr="008B5135" w:rsidRDefault="008B5135" w:rsidP="008B5135">
      <w:pPr>
        <w:numPr>
          <w:ilvl w:val="0"/>
          <w:numId w:val="10"/>
        </w:numPr>
        <w:autoSpaceDE w:val="0"/>
        <w:autoSpaceDN w:val="0"/>
        <w:adjustRightInd w:val="0"/>
        <w:spacing w:after="0"/>
        <w:ind w:left="270" w:hanging="270"/>
        <w:jc w:val="both"/>
        <w:rPr>
          <w:rFonts w:ascii="Times New Roman" w:eastAsia="Calibri" w:hAnsi="Times New Roman" w:cs="Times New Roman"/>
          <w:sz w:val="24"/>
          <w:szCs w:val="24"/>
        </w:rPr>
      </w:pPr>
      <w:r w:rsidRPr="008B5135">
        <w:rPr>
          <w:rFonts w:ascii="Times New Roman" w:eastAsia="Calibri" w:hAnsi="Times New Roman" w:cs="Times New Roman"/>
          <w:sz w:val="24"/>
          <w:szCs w:val="24"/>
        </w:rPr>
        <w:t xml:space="preserve">Student will able to assess and explore techniques to improve building exterior, site, water , energy consumption, remodeling, waste management, and procurement of materials for green building. </w:t>
      </w:r>
    </w:p>
    <w:p w:rsidR="008B5135" w:rsidRPr="008B5135" w:rsidRDefault="008B5135" w:rsidP="008B5135">
      <w:pPr>
        <w:numPr>
          <w:ilvl w:val="0"/>
          <w:numId w:val="10"/>
        </w:numPr>
        <w:autoSpaceDE w:val="0"/>
        <w:autoSpaceDN w:val="0"/>
        <w:adjustRightInd w:val="0"/>
        <w:spacing w:after="0"/>
        <w:ind w:left="270" w:hanging="270"/>
        <w:jc w:val="both"/>
        <w:rPr>
          <w:rFonts w:ascii="Times New Roman" w:eastAsia="Calibri" w:hAnsi="Times New Roman" w:cs="Times New Roman"/>
          <w:color w:val="000000"/>
          <w:sz w:val="24"/>
          <w:szCs w:val="24"/>
        </w:rPr>
      </w:pPr>
      <w:r w:rsidRPr="008B5135">
        <w:rPr>
          <w:rFonts w:ascii="Times New Roman" w:eastAsia="Calibri" w:hAnsi="Times New Roman" w:cs="Times New Roman"/>
          <w:color w:val="000000"/>
          <w:sz w:val="24"/>
          <w:szCs w:val="24"/>
        </w:rPr>
        <w:t xml:space="preserve">Recognize how improving building operation and maintenance lead to higher performance in green buildings. </w:t>
      </w:r>
    </w:p>
    <w:p w:rsidR="008B5135" w:rsidRPr="008B5135" w:rsidRDefault="008B5135" w:rsidP="008B5135">
      <w:pPr>
        <w:numPr>
          <w:ilvl w:val="0"/>
          <w:numId w:val="10"/>
        </w:numPr>
        <w:autoSpaceDE w:val="0"/>
        <w:autoSpaceDN w:val="0"/>
        <w:adjustRightInd w:val="0"/>
        <w:spacing w:after="0"/>
        <w:ind w:left="270" w:hanging="270"/>
        <w:jc w:val="both"/>
        <w:rPr>
          <w:rFonts w:ascii="Times New Roman" w:eastAsia="Calibri" w:hAnsi="Times New Roman" w:cs="Times New Roman"/>
          <w:color w:val="000000"/>
          <w:sz w:val="24"/>
          <w:szCs w:val="24"/>
        </w:rPr>
      </w:pPr>
      <w:r w:rsidRPr="008B5135">
        <w:rPr>
          <w:rFonts w:ascii="Times New Roman" w:eastAsia="Calibri" w:hAnsi="Times New Roman" w:cs="Times New Roman"/>
          <w:color w:val="000000"/>
          <w:sz w:val="24"/>
          <w:szCs w:val="24"/>
        </w:rPr>
        <w:t xml:space="preserve">Understand green building certification: pre-requisites, credits and the tools needed for implementation, and recognize synergies between multiple credits with special reference to LEED-EB: O+M </w:t>
      </w:r>
    </w:p>
    <w:p w:rsidR="008B5135" w:rsidRPr="008B5135" w:rsidRDefault="008B5135" w:rsidP="008B5135">
      <w:pPr>
        <w:numPr>
          <w:ilvl w:val="0"/>
          <w:numId w:val="10"/>
        </w:numPr>
        <w:autoSpaceDE w:val="0"/>
        <w:autoSpaceDN w:val="0"/>
        <w:adjustRightInd w:val="0"/>
        <w:spacing w:after="0"/>
        <w:ind w:left="270" w:hanging="270"/>
        <w:jc w:val="both"/>
        <w:rPr>
          <w:rFonts w:ascii="Times New Roman" w:eastAsia="Calibri" w:hAnsi="Times New Roman" w:cs="Times New Roman"/>
          <w:color w:val="000000"/>
          <w:sz w:val="24"/>
          <w:szCs w:val="24"/>
        </w:rPr>
      </w:pPr>
      <w:r w:rsidRPr="008B5135">
        <w:rPr>
          <w:rFonts w:ascii="Times New Roman" w:eastAsia="Calibri" w:hAnsi="Times New Roman" w:cs="Times New Roman"/>
          <w:color w:val="000000"/>
          <w:sz w:val="24"/>
          <w:szCs w:val="24"/>
        </w:rPr>
        <w:t xml:space="preserve">Students’ ability to assess the performance of existing buildings and facilitate LEED for Existing Buildings: Operations and Maintenance (LEED EB: O+M) (through Arc performance pathway) process with the goal of certifying the facility such as registration, submission, and LEED online interface, will be strengthened. </w:t>
      </w:r>
    </w:p>
    <w:p w:rsidR="008B5135" w:rsidRPr="008B5135" w:rsidRDefault="008B5135" w:rsidP="008B5135">
      <w:pPr>
        <w:numPr>
          <w:ilvl w:val="0"/>
          <w:numId w:val="10"/>
        </w:numPr>
        <w:autoSpaceDE w:val="0"/>
        <w:autoSpaceDN w:val="0"/>
        <w:adjustRightInd w:val="0"/>
        <w:spacing w:after="0"/>
        <w:ind w:left="270" w:hanging="270"/>
        <w:jc w:val="both"/>
        <w:rPr>
          <w:rFonts w:ascii="Times New Roman" w:eastAsia="Calibri" w:hAnsi="Times New Roman" w:cs="Times New Roman"/>
          <w:color w:val="000000"/>
          <w:sz w:val="24"/>
          <w:szCs w:val="24"/>
        </w:rPr>
      </w:pPr>
      <w:r w:rsidRPr="008B5135">
        <w:rPr>
          <w:rFonts w:ascii="Times New Roman" w:eastAsia="Calibri" w:hAnsi="Times New Roman" w:cs="Times New Roman"/>
          <w:color w:val="000000"/>
          <w:sz w:val="24"/>
          <w:szCs w:val="24"/>
        </w:rPr>
        <w:t xml:space="preserve">At the end of the semester the students are prepared to </w:t>
      </w:r>
      <w:r w:rsidRPr="008B5135">
        <w:rPr>
          <w:rFonts w:ascii="Times New Roman" w:eastAsia="Calibri" w:hAnsi="Times New Roman" w:cs="Times New Roman"/>
          <w:sz w:val="24"/>
          <w:szCs w:val="24"/>
        </w:rPr>
        <w:t xml:space="preserve">appear </w:t>
      </w:r>
      <w:r w:rsidRPr="008B5135">
        <w:rPr>
          <w:rFonts w:ascii="Times New Roman" w:eastAsia="Calibri" w:hAnsi="Times New Roman" w:cs="Times New Roman"/>
          <w:color w:val="000000"/>
          <w:sz w:val="24"/>
          <w:szCs w:val="24"/>
        </w:rPr>
        <w:t>for the LEED professional credential  (i.e. LEED Green Associate and/or LEED Accredited Professional).</w:t>
      </w:r>
    </w:p>
    <w:p w:rsidR="008B5135" w:rsidRPr="008B5135" w:rsidRDefault="008B5135" w:rsidP="008B5135">
      <w:pPr>
        <w:autoSpaceDE w:val="0"/>
        <w:autoSpaceDN w:val="0"/>
        <w:adjustRightInd w:val="0"/>
        <w:spacing w:after="0"/>
        <w:ind w:left="720"/>
        <w:jc w:val="both"/>
        <w:rPr>
          <w:rFonts w:ascii="Times New Roman" w:eastAsia="Calibri" w:hAnsi="Times New Roman" w:cs="Times New Roman"/>
          <w:color w:val="000000"/>
          <w:sz w:val="24"/>
          <w:szCs w:val="24"/>
        </w:rPr>
      </w:pPr>
    </w:p>
    <w:p w:rsidR="008B5135" w:rsidRPr="008B5135" w:rsidRDefault="008B5135" w:rsidP="008B5135">
      <w:pPr>
        <w:autoSpaceDE w:val="0"/>
        <w:autoSpaceDN w:val="0"/>
        <w:adjustRightInd w:val="0"/>
        <w:spacing w:after="0"/>
        <w:jc w:val="both"/>
        <w:rPr>
          <w:rFonts w:ascii="Times New Roman" w:eastAsia="Calibri" w:hAnsi="Times New Roman" w:cs="Calibri"/>
          <w:b/>
          <w:color w:val="000000"/>
          <w:sz w:val="24"/>
          <w:szCs w:val="24"/>
        </w:rPr>
      </w:pPr>
      <w:r w:rsidRPr="008B5135">
        <w:rPr>
          <w:rFonts w:ascii="Times New Roman" w:eastAsia="Calibri" w:hAnsi="Times New Roman" w:cs="Calibri"/>
          <w:b/>
          <w:color w:val="000000"/>
          <w:sz w:val="24"/>
          <w:szCs w:val="24"/>
        </w:rPr>
        <w:t xml:space="preserve">Course Plan: </w:t>
      </w:r>
    </w:p>
    <w:p w:rsidR="008B5135" w:rsidRPr="008B5135" w:rsidRDefault="008B5135" w:rsidP="008B5135">
      <w:pPr>
        <w:autoSpaceDE w:val="0"/>
        <w:autoSpaceDN w:val="0"/>
        <w:adjustRightInd w:val="0"/>
        <w:spacing w:after="0"/>
        <w:jc w:val="both"/>
        <w:rPr>
          <w:rFonts w:ascii="Times New Roman" w:eastAsia="Calibri" w:hAnsi="Times New Roman" w:cs="Times New Roman"/>
          <w:color w:val="000000"/>
          <w:sz w:val="24"/>
          <w:szCs w:val="24"/>
        </w:rPr>
      </w:pPr>
    </w:p>
    <w:p w:rsidR="008B5135" w:rsidRPr="008B5135" w:rsidRDefault="008B5135" w:rsidP="008B5135">
      <w:pPr>
        <w:spacing w:after="0"/>
        <w:jc w:val="both"/>
        <w:rPr>
          <w:rFonts w:ascii="Times New Roman" w:eastAsia="Calibri" w:hAnsi="Times New Roman" w:cs="Times New Roman"/>
          <w:sz w:val="24"/>
          <w:szCs w:val="24"/>
        </w:rPr>
      </w:pPr>
      <w:r w:rsidRPr="008B5135">
        <w:rPr>
          <w:rFonts w:ascii="Times New Roman" w:eastAsia="Calibri" w:hAnsi="Times New Roman" w:cs="Times New Roman"/>
          <w:sz w:val="24"/>
          <w:szCs w:val="24"/>
        </w:rPr>
        <w:t>The syllabus is well demarcated among ten different modules to cover basic concepts of green building with special emphasis on LEED certification for O &amp; M (Existing Building). Each module is designed to cover fundamental information, followed by LEED requirements and practical activities such as site data collection and analysis, field visits, documentation and existing building based projects under heading of LEED live.</w:t>
      </w:r>
    </w:p>
    <w:p w:rsidR="008B5135" w:rsidRPr="008B5135" w:rsidRDefault="008B5135" w:rsidP="008B5135">
      <w:pPr>
        <w:spacing w:after="0"/>
        <w:rPr>
          <w:rFonts w:ascii="Times New Roman" w:eastAsia="Calibri" w:hAnsi="Times New Roman" w:cs="Times New Roman"/>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3"/>
        <w:gridCol w:w="1953"/>
        <w:gridCol w:w="4116"/>
        <w:gridCol w:w="2410"/>
      </w:tblGrid>
      <w:tr w:rsidR="008B5135" w:rsidRPr="008B5135" w:rsidTr="008B5135">
        <w:trPr>
          <w:trHeight w:val="395"/>
          <w:jc w:val="center"/>
        </w:trPr>
        <w:tc>
          <w:tcPr>
            <w:tcW w:w="763" w:type="dxa"/>
            <w:shd w:val="clear" w:color="auto" w:fill="92D050"/>
          </w:tcPr>
          <w:p w:rsidR="008B5135" w:rsidRPr="008B5135" w:rsidRDefault="008B5135" w:rsidP="008B5135">
            <w:pPr>
              <w:spacing w:after="0"/>
              <w:jc w:val="center"/>
              <w:rPr>
                <w:rFonts w:ascii="Times New Roman" w:eastAsia="Calibri" w:hAnsi="Times New Roman" w:cs="Times New Roman"/>
                <w:b/>
                <w:sz w:val="24"/>
                <w:szCs w:val="24"/>
              </w:rPr>
            </w:pPr>
            <w:r w:rsidRPr="008B5135">
              <w:rPr>
                <w:rFonts w:ascii="Times New Roman" w:eastAsia="Calibri" w:hAnsi="Times New Roman" w:cs="Times New Roman"/>
                <w:b/>
                <w:sz w:val="24"/>
                <w:szCs w:val="24"/>
              </w:rPr>
              <w:t>S.No.</w:t>
            </w:r>
          </w:p>
        </w:tc>
        <w:tc>
          <w:tcPr>
            <w:tcW w:w="6291" w:type="dxa"/>
            <w:gridSpan w:val="2"/>
            <w:shd w:val="clear" w:color="auto" w:fill="92D050"/>
            <w:vAlign w:val="center"/>
          </w:tcPr>
          <w:p w:rsidR="008B5135" w:rsidRPr="008B5135" w:rsidRDefault="008B5135" w:rsidP="008B5135">
            <w:pPr>
              <w:spacing w:after="0"/>
              <w:jc w:val="center"/>
              <w:rPr>
                <w:rFonts w:ascii="Times New Roman" w:eastAsia="Calibri" w:hAnsi="Times New Roman" w:cs="Times New Roman"/>
                <w:b/>
                <w:sz w:val="24"/>
                <w:szCs w:val="24"/>
              </w:rPr>
            </w:pPr>
            <w:r w:rsidRPr="008B5135">
              <w:rPr>
                <w:rFonts w:ascii="Times New Roman" w:eastAsia="Calibri" w:hAnsi="Times New Roman" w:cs="Times New Roman"/>
                <w:b/>
                <w:sz w:val="24"/>
                <w:szCs w:val="24"/>
              </w:rPr>
              <w:t>Modules</w:t>
            </w:r>
          </w:p>
        </w:tc>
        <w:tc>
          <w:tcPr>
            <w:tcW w:w="2522" w:type="dxa"/>
            <w:shd w:val="clear" w:color="auto" w:fill="92D050"/>
            <w:vAlign w:val="center"/>
          </w:tcPr>
          <w:p w:rsidR="008B5135" w:rsidRPr="008B5135" w:rsidRDefault="008B5135" w:rsidP="008B5135">
            <w:pPr>
              <w:spacing w:after="0"/>
              <w:jc w:val="center"/>
              <w:rPr>
                <w:rFonts w:ascii="Times New Roman" w:eastAsia="Calibri" w:hAnsi="Times New Roman" w:cs="Times New Roman"/>
                <w:b/>
                <w:sz w:val="24"/>
                <w:szCs w:val="24"/>
              </w:rPr>
            </w:pPr>
            <w:r w:rsidRPr="008B5135">
              <w:rPr>
                <w:rFonts w:ascii="Times New Roman" w:eastAsia="Calibri" w:hAnsi="Times New Roman" w:cs="Times New Roman"/>
                <w:b/>
                <w:sz w:val="24"/>
                <w:szCs w:val="24"/>
              </w:rPr>
              <w:t>Lectures Hours</w:t>
            </w:r>
          </w:p>
        </w:tc>
      </w:tr>
      <w:tr w:rsidR="008B5135" w:rsidRPr="008B5135" w:rsidTr="008B5135">
        <w:trPr>
          <w:jc w:val="center"/>
        </w:trPr>
        <w:tc>
          <w:tcPr>
            <w:tcW w:w="763" w:type="dxa"/>
          </w:tcPr>
          <w:p w:rsidR="008B5135" w:rsidRPr="008B5135" w:rsidRDefault="008B5135" w:rsidP="008B5135">
            <w:pPr>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1.</w:t>
            </w:r>
          </w:p>
        </w:tc>
        <w:tc>
          <w:tcPr>
            <w:tcW w:w="2039" w:type="dxa"/>
            <w:vAlign w:val="center"/>
          </w:tcPr>
          <w:p w:rsidR="008B5135" w:rsidRPr="008B5135" w:rsidRDefault="008B5135" w:rsidP="008B5135">
            <w:pPr>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Module I</w:t>
            </w:r>
          </w:p>
        </w:tc>
        <w:tc>
          <w:tcPr>
            <w:tcW w:w="4252" w:type="dxa"/>
          </w:tcPr>
          <w:p w:rsidR="008B5135" w:rsidRPr="008B5135" w:rsidRDefault="008B5135" w:rsidP="008B5135">
            <w:pPr>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Introduction to Green Building</w:t>
            </w:r>
          </w:p>
        </w:tc>
        <w:tc>
          <w:tcPr>
            <w:tcW w:w="2522" w:type="dxa"/>
            <w:vAlign w:val="center"/>
          </w:tcPr>
          <w:p w:rsidR="008B5135" w:rsidRPr="008B5135" w:rsidRDefault="008B5135" w:rsidP="008B5135">
            <w:pPr>
              <w:spacing w:after="0"/>
              <w:jc w:val="center"/>
              <w:rPr>
                <w:rFonts w:ascii="Times New Roman" w:eastAsia="Calibri" w:hAnsi="Times New Roman" w:cs="Times New Roman"/>
                <w:sz w:val="24"/>
                <w:szCs w:val="24"/>
              </w:rPr>
            </w:pPr>
            <w:r w:rsidRPr="008B5135">
              <w:rPr>
                <w:rFonts w:ascii="Times New Roman" w:eastAsia="Calibri" w:hAnsi="Times New Roman" w:cs="Times New Roman"/>
                <w:sz w:val="24"/>
                <w:szCs w:val="24"/>
              </w:rPr>
              <w:t>3</w:t>
            </w:r>
          </w:p>
        </w:tc>
      </w:tr>
      <w:tr w:rsidR="008B5135" w:rsidRPr="008B5135" w:rsidTr="008B5135">
        <w:trPr>
          <w:jc w:val="center"/>
        </w:trPr>
        <w:tc>
          <w:tcPr>
            <w:tcW w:w="763" w:type="dxa"/>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2.</w:t>
            </w:r>
          </w:p>
        </w:tc>
        <w:tc>
          <w:tcPr>
            <w:tcW w:w="2039" w:type="dxa"/>
            <w:vAlign w:val="center"/>
          </w:tcPr>
          <w:p w:rsidR="008B5135" w:rsidRPr="008B5135" w:rsidRDefault="008B5135" w:rsidP="008B5135">
            <w:pPr>
              <w:autoSpaceDE w:val="0"/>
              <w:autoSpaceDN w:val="0"/>
              <w:adjustRightInd w:val="0"/>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Module II</w:t>
            </w:r>
          </w:p>
        </w:tc>
        <w:tc>
          <w:tcPr>
            <w:tcW w:w="4252" w:type="dxa"/>
          </w:tcPr>
          <w:p w:rsidR="008B5135" w:rsidRPr="008B5135" w:rsidRDefault="008B5135" w:rsidP="008B5135">
            <w:pPr>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Green Building Rating Systems</w:t>
            </w:r>
          </w:p>
        </w:tc>
        <w:tc>
          <w:tcPr>
            <w:tcW w:w="2522" w:type="dxa"/>
            <w:vAlign w:val="center"/>
          </w:tcPr>
          <w:p w:rsidR="008B5135" w:rsidRPr="008B5135" w:rsidRDefault="008B5135" w:rsidP="008B5135">
            <w:pPr>
              <w:spacing w:after="0"/>
              <w:jc w:val="center"/>
              <w:rPr>
                <w:rFonts w:ascii="Times New Roman" w:eastAsia="Calibri" w:hAnsi="Times New Roman" w:cs="Times New Roman"/>
                <w:sz w:val="24"/>
                <w:szCs w:val="24"/>
              </w:rPr>
            </w:pPr>
            <w:r w:rsidRPr="008B5135">
              <w:rPr>
                <w:rFonts w:ascii="Times New Roman" w:eastAsia="Calibri" w:hAnsi="Times New Roman" w:cs="Times New Roman"/>
                <w:sz w:val="24"/>
                <w:szCs w:val="24"/>
              </w:rPr>
              <w:t>2</w:t>
            </w:r>
          </w:p>
        </w:tc>
      </w:tr>
      <w:tr w:rsidR="008B5135" w:rsidRPr="008B5135" w:rsidTr="008B5135">
        <w:trPr>
          <w:jc w:val="center"/>
        </w:trPr>
        <w:tc>
          <w:tcPr>
            <w:tcW w:w="763" w:type="dxa"/>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3.</w:t>
            </w:r>
          </w:p>
        </w:tc>
        <w:tc>
          <w:tcPr>
            <w:tcW w:w="2039" w:type="dxa"/>
            <w:vAlign w:val="center"/>
          </w:tcPr>
          <w:p w:rsidR="008B5135" w:rsidRPr="008B5135" w:rsidRDefault="008B5135" w:rsidP="008B5135">
            <w:pPr>
              <w:autoSpaceDE w:val="0"/>
              <w:autoSpaceDN w:val="0"/>
              <w:adjustRightInd w:val="0"/>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Module III</w:t>
            </w:r>
          </w:p>
        </w:tc>
        <w:tc>
          <w:tcPr>
            <w:tcW w:w="4252" w:type="dxa"/>
          </w:tcPr>
          <w:p w:rsidR="008B5135" w:rsidRPr="008B5135" w:rsidRDefault="008B5135" w:rsidP="008B5135">
            <w:pPr>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LEED Lab and Processes</w:t>
            </w:r>
          </w:p>
        </w:tc>
        <w:tc>
          <w:tcPr>
            <w:tcW w:w="2522" w:type="dxa"/>
            <w:vAlign w:val="center"/>
          </w:tcPr>
          <w:p w:rsidR="008B5135" w:rsidRPr="008B5135" w:rsidRDefault="008B5135" w:rsidP="008B5135">
            <w:pPr>
              <w:spacing w:after="0"/>
              <w:jc w:val="center"/>
              <w:rPr>
                <w:rFonts w:ascii="Times New Roman" w:eastAsia="Calibri" w:hAnsi="Times New Roman" w:cs="Times New Roman"/>
                <w:sz w:val="24"/>
                <w:szCs w:val="24"/>
              </w:rPr>
            </w:pPr>
            <w:r w:rsidRPr="008B5135">
              <w:rPr>
                <w:rFonts w:ascii="Times New Roman" w:eastAsia="Calibri" w:hAnsi="Times New Roman" w:cs="Times New Roman"/>
                <w:sz w:val="24"/>
                <w:szCs w:val="24"/>
              </w:rPr>
              <w:t>5</w:t>
            </w:r>
          </w:p>
        </w:tc>
      </w:tr>
      <w:tr w:rsidR="008B5135" w:rsidRPr="008B5135" w:rsidTr="008B5135">
        <w:trPr>
          <w:jc w:val="center"/>
        </w:trPr>
        <w:tc>
          <w:tcPr>
            <w:tcW w:w="763" w:type="dxa"/>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lastRenderedPageBreak/>
              <w:t>4.</w:t>
            </w:r>
          </w:p>
        </w:tc>
        <w:tc>
          <w:tcPr>
            <w:tcW w:w="2039" w:type="dxa"/>
            <w:vAlign w:val="center"/>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Module IV</w:t>
            </w:r>
          </w:p>
        </w:tc>
        <w:tc>
          <w:tcPr>
            <w:tcW w:w="4252" w:type="dxa"/>
          </w:tcPr>
          <w:p w:rsidR="008B5135" w:rsidRPr="008B5135" w:rsidRDefault="008B5135" w:rsidP="008B5135">
            <w:pPr>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Site, Location and Transportation</w:t>
            </w:r>
          </w:p>
        </w:tc>
        <w:tc>
          <w:tcPr>
            <w:tcW w:w="2522" w:type="dxa"/>
            <w:vAlign w:val="center"/>
          </w:tcPr>
          <w:p w:rsidR="008B5135" w:rsidRPr="008B5135" w:rsidRDefault="008B5135" w:rsidP="008B5135">
            <w:pPr>
              <w:spacing w:after="0"/>
              <w:jc w:val="center"/>
              <w:rPr>
                <w:rFonts w:ascii="Times New Roman" w:eastAsia="Calibri" w:hAnsi="Times New Roman" w:cs="Times New Roman"/>
                <w:sz w:val="24"/>
                <w:szCs w:val="24"/>
              </w:rPr>
            </w:pPr>
            <w:r w:rsidRPr="008B5135">
              <w:rPr>
                <w:rFonts w:ascii="Times New Roman" w:eastAsia="Calibri" w:hAnsi="Times New Roman" w:cs="Times New Roman"/>
                <w:sz w:val="24"/>
                <w:szCs w:val="24"/>
              </w:rPr>
              <w:t>3</w:t>
            </w:r>
          </w:p>
        </w:tc>
      </w:tr>
      <w:tr w:rsidR="008B5135" w:rsidRPr="008B5135" w:rsidTr="008B5135">
        <w:trPr>
          <w:jc w:val="center"/>
        </w:trPr>
        <w:tc>
          <w:tcPr>
            <w:tcW w:w="763" w:type="dxa"/>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5.</w:t>
            </w:r>
          </w:p>
        </w:tc>
        <w:tc>
          <w:tcPr>
            <w:tcW w:w="2039" w:type="dxa"/>
            <w:vAlign w:val="center"/>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Module V</w:t>
            </w:r>
          </w:p>
        </w:tc>
        <w:tc>
          <w:tcPr>
            <w:tcW w:w="4252" w:type="dxa"/>
          </w:tcPr>
          <w:p w:rsidR="008B5135" w:rsidRPr="008B5135" w:rsidRDefault="008B5135" w:rsidP="008B5135">
            <w:pPr>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Material and Resources</w:t>
            </w:r>
          </w:p>
        </w:tc>
        <w:tc>
          <w:tcPr>
            <w:tcW w:w="2522" w:type="dxa"/>
            <w:vAlign w:val="center"/>
          </w:tcPr>
          <w:p w:rsidR="008B5135" w:rsidRPr="008B5135" w:rsidRDefault="008B5135" w:rsidP="008B5135">
            <w:pPr>
              <w:spacing w:after="0"/>
              <w:jc w:val="center"/>
              <w:rPr>
                <w:rFonts w:ascii="Times New Roman" w:eastAsia="Calibri" w:hAnsi="Times New Roman" w:cs="Times New Roman"/>
                <w:sz w:val="24"/>
                <w:szCs w:val="24"/>
              </w:rPr>
            </w:pPr>
            <w:r w:rsidRPr="008B5135">
              <w:rPr>
                <w:rFonts w:ascii="Times New Roman" w:eastAsia="Calibri" w:hAnsi="Times New Roman" w:cs="Times New Roman"/>
                <w:sz w:val="24"/>
                <w:szCs w:val="24"/>
              </w:rPr>
              <w:t>3</w:t>
            </w:r>
          </w:p>
        </w:tc>
      </w:tr>
      <w:tr w:rsidR="008B5135" w:rsidRPr="008B5135" w:rsidTr="008B5135">
        <w:trPr>
          <w:jc w:val="center"/>
        </w:trPr>
        <w:tc>
          <w:tcPr>
            <w:tcW w:w="763" w:type="dxa"/>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6.</w:t>
            </w:r>
          </w:p>
        </w:tc>
        <w:tc>
          <w:tcPr>
            <w:tcW w:w="2039" w:type="dxa"/>
            <w:vAlign w:val="center"/>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Module VI</w:t>
            </w:r>
          </w:p>
        </w:tc>
        <w:tc>
          <w:tcPr>
            <w:tcW w:w="4252" w:type="dxa"/>
          </w:tcPr>
          <w:p w:rsidR="008B5135" w:rsidRPr="008B5135" w:rsidRDefault="008B5135" w:rsidP="008B5135">
            <w:pPr>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Energy and Climate</w:t>
            </w:r>
          </w:p>
        </w:tc>
        <w:tc>
          <w:tcPr>
            <w:tcW w:w="2522" w:type="dxa"/>
            <w:vAlign w:val="center"/>
          </w:tcPr>
          <w:p w:rsidR="008B5135" w:rsidRPr="008B5135" w:rsidRDefault="008B5135" w:rsidP="008B5135">
            <w:pPr>
              <w:spacing w:after="0"/>
              <w:jc w:val="center"/>
              <w:rPr>
                <w:rFonts w:ascii="Times New Roman" w:eastAsia="Calibri" w:hAnsi="Times New Roman" w:cs="Times New Roman"/>
                <w:sz w:val="24"/>
                <w:szCs w:val="24"/>
              </w:rPr>
            </w:pPr>
            <w:r w:rsidRPr="008B5135">
              <w:rPr>
                <w:rFonts w:ascii="Times New Roman" w:eastAsia="Calibri" w:hAnsi="Times New Roman" w:cs="Times New Roman"/>
                <w:sz w:val="24"/>
                <w:szCs w:val="24"/>
              </w:rPr>
              <w:t>5</w:t>
            </w:r>
          </w:p>
        </w:tc>
      </w:tr>
      <w:tr w:rsidR="008B5135" w:rsidRPr="008B5135" w:rsidTr="008B5135">
        <w:trPr>
          <w:jc w:val="center"/>
        </w:trPr>
        <w:tc>
          <w:tcPr>
            <w:tcW w:w="763" w:type="dxa"/>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7.</w:t>
            </w:r>
          </w:p>
        </w:tc>
        <w:tc>
          <w:tcPr>
            <w:tcW w:w="2039" w:type="dxa"/>
            <w:vAlign w:val="center"/>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Module VII</w:t>
            </w:r>
          </w:p>
        </w:tc>
        <w:tc>
          <w:tcPr>
            <w:tcW w:w="4252" w:type="dxa"/>
          </w:tcPr>
          <w:p w:rsidR="008B5135" w:rsidRPr="008B5135" w:rsidRDefault="008B5135" w:rsidP="008B5135">
            <w:pPr>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Water Efficiency/Environment</w:t>
            </w:r>
          </w:p>
        </w:tc>
        <w:tc>
          <w:tcPr>
            <w:tcW w:w="2522" w:type="dxa"/>
            <w:vAlign w:val="center"/>
          </w:tcPr>
          <w:p w:rsidR="008B5135" w:rsidRPr="008B5135" w:rsidRDefault="008B5135" w:rsidP="008B5135">
            <w:pPr>
              <w:spacing w:after="0"/>
              <w:jc w:val="center"/>
              <w:rPr>
                <w:rFonts w:ascii="Times New Roman" w:eastAsia="Calibri" w:hAnsi="Times New Roman" w:cs="Times New Roman"/>
                <w:sz w:val="24"/>
                <w:szCs w:val="24"/>
              </w:rPr>
            </w:pPr>
            <w:r w:rsidRPr="008B5135">
              <w:rPr>
                <w:rFonts w:ascii="Times New Roman" w:eastAsia="Calibri" w:hAnsi="Times New Roman" w:cs="Times New Roman"/>
                <w:sz w:val="24"/>
                <w:szCs w:val="24"/>
              </w:rPr>
              <w:t>4</w:t>
            </w:r>
          </w:p>
        </w:tc>
      </w:tr>
      <w:tr w:rsidR="008B5135" w:rsidRPr="008B5135" w:rsidTr="008B5135">
        <w:trPr>
          <w:jc w:val="center"/>
        </w:trPr>
        <w:tc>
          <w:tcPr>
            <w:tcW w:w="763" w:type="dxa"/>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8.</w:t>
            </w:r>
          </w:p>
        </w:tc>
        <w:tc>
          <w:tcPr>
            <w:tcW w:w="2039" w:type="dxa"/>
            <w:vAlign w:val="center"/>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Module VIII</w:t>
            </w:r>
          </w:p>
        </w:tc>
        <w:tc>
          <w:tcPr>
            <w:tcW w:w="4252" w:type="dxa"/>
          </w:tcPr>
          <w:p w:rsidR="008B5135" w:rsidRPr="008B5135" w:rsidRDefault="008B5135" w:rsidP="008B5135">
            <w:pPr>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Indoor Environment &amp; Human Comfort</w:t>
            </w:r>
          </w:p>
        </w:tc>
        <w:tc>
          <w:tcPr>
            <w:tcW w:w="2522" w:type="dxa"/>
            <w:vAlign w:val="center"/>
          </w:tcPr>
          <w:p w:rsidR="008B5135" w:rsidRPr="008B5135" w:rsidRDefault="008B5135" w:rsidP="008B5135">
            <w:pPr>
              <w:spacing w:after="0"/>
              <w:jc w:val="center"/>
              <w:rPr>
                <w:rFonts w:ascii="Times New Roman" w:eastAsia="Calibri" w:hAnsi="Times New Roman" w:cs="Times New Roman"/>
                <w:sz w:val="24"/>
                <w:szCs w:val="24"/>
              </w:rPr>
            </w:pPr>
            <w:r w:rsidRPr="008B5135">
              <w:rPr>
                <w:rFonts w:ascii="Times New Roman" w:eastAsia="Calibri" w:hAnsi="Times New Roman" w:cs="Times New Roman"/>
                <w:sz w:val="24"/>
                <w:szCs w:val="24"/>
              </w:rPr>
              <w:t>3</w:t>
            </w:r>
          </w:p>
        </w:tc>
      </w:tr>
      <w:tr w:rsidR="008B5135" w:rsidRPr="008B5135" w:rsidTr="008B5135">
        <w:trPr>
          <w:jc w:val="center"/>
        </w:trPr>
        <w:tc>
          <w:tcPr>
            <w:tcW w:w="763" w:type="dxa"/>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9.</w:t>
            </w:r>
          </w:p>
        </w:tc>
        <w:tc>
          <w:tcPr>
            <w:tcW w:w="2039" w:type="dxa"/>
            <w:vAlign w:val="center"/>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Module IX</w:t>
            </w:r>
          </w:p>
        </w:tc>
        <w:tc>
          <w:tcPr>
            <w:tcW w:w="4252" w:type="dxa"/>
          </w:tcPr>
          <w:p w:rsidR="008B5135" w:rsidRPr="008B5135" w:rsidRDefault="008B5135" w:rsidP="008B5135">
            <w:pPr>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LEED Arc Platform</w:t>
            </w:r>
          </w:p>
        </w:tc>
        <w:tc>
          <w:tcPr>
            <w:tcW w:w="2522" w:type="dxa"/>
            <w:vAlign w:val="center"/>
          </w:tcPr>
          <w:p w:rsidR="008B5135" w:rsidRPr="008B5135" w:rsidRDefault="008B5135" w:rsidP="008B5135">
            <w:pPr>
              <w:spacing w:after="0"/>
              <w:jc w:val="center"/>
              <w:rPr>
                <w:rFonts w:ascii="Times New Roman" w:eastAsia="Calibri" w:hAnsi="Times New Roman" w:cs="Times New Roman"/>
                <w:sz w:val="24"/>
                <w:szCs w:val="24"/>
              </w:rPr>
            </w:pPr>
            <w:r w:rsidRPr="008B5135">
              <w:rPr>
                <w:rFonts w:ascii="Times New Roman" w:eastAsia="Calibri" w:hAnsi="Times New Roman" w:cs="Times New Roman"/>
                <w:sz w:val="24"/>
                <w:szCs w:val="24"/>
              </w:rPr>
              <w:t>5</w:t>
            </w:r>
          </w:p>
        </w:tc>
      </w:tr>
      <w:tr w:rsidR="008B5135" w:rsidRPr="008B5135" w:rsidTr="008B5135">
        <w:trPr>
          <w:jc w:val="center"/>
        </w:trPr>
        <w:tc>
          <w:tcPr>
            <w:tcW w:w="763" w:type="dxa"/>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10</w:t>
            </w:r>
          </w:p>
        </w:tc>
        <w:tc>
          <w:tcPr>
            <w:tcW w:w="2039" w:type="dxa"/>
            <w:vAlign w:val="center"/>
          </w:tcPr>
          <w:p w:rsidR="008B5135" w:rsidRPr="008B5135" w:rsidRDefault="008B5135" w:rsidP="008B5135">
            <w:pPr>
              <w:autoSpaceDE w:val="0"/>
              <w:autoSpaceDN w:val="0"/>
              <w:adjustRightInd w:val="0"/>
              <w:spacing w:after="0"/>
              <w:rPr>
                <w:rFonts w:ascii="Times New Roman" w:eastAsia="Calibri" w:hAnsi="Times New Roman" w:cs="Times New Roman"/>
                <w:bCs/>
                <w:sz w:val="24"/>
                <w:szCs w:val="24"/>
              </w:rPr>
            </w:pPr>
            <w:r w:rsidRPr="008B5135">
              <w:rPr>
                <w:rFonts w:ascii="Times New Roman" w:eastAsia="Calibri" w:hAnsi="Times New Roman" w:cs="Times New Roman"/>
                <w:bCs/>
                <w:sz w:val="24"/>
                <w:szCs w:val="24"/>
              </w:rPr>
              <w:t>Module X</w:t>
            </w:r>
          </w:p>
        </w:tc>
        <w:tc>
          <w:tcPr>
            <w:tcW w:w="4252" w:type="dxa"/>
          </w:tcPr>
          <w:p w:rsidR="008B5135" w:rsidRPr="008B5135" w:rsidRDefault="008B5135" w:rsidP="008B5135">
            <w:pPr>
              <w:spacing w:after="0"/>
              <w:rPr>
                <w:rFonts w:ascii="Times New Roman" w:eastAsia="Calibri" w:hAnsi="Times New Roman" w:cs="Times New Roman"/>
                <w:sz w:val="24"/>
                <w:szCs w:val="24"/>
              </w:rPr>
            </w:pPr>
            <w:r w:rsidRPr="008B5135">
              <w:rPr>
                <w:rFonts w:ascii="Times New Roman" w:eastAsia="Calibri" w:hAnsi="Times New Roman" w:cs="Times New Roman"/>
                <w:bCs/>
                <w:sz w:val="24"/>
                <w:szCs w:val="24"/>
              </w:rPr>
              <w:t>Project Communication</w:t>
            </w:r>
          </w:p>
        </w:tc>
        <w:tc>
          <w:tcPr>
            <w:tcW w:w="2522" w:type="dxa"/>
            <w:vAlign w:val="center"/>
          </w:tcPr>
          <w:p w:rsidR="008B5135" w:rsidRPr="008B5135" w:rsidRDefault="008B5135" w:rsidP="008B5135">
            <w:pPr>
              <w:spacing w:after="0"/>
              <w:jc w:val="center"/>
              <w:rPr>
                <w:rFonts w:ascii="Times New Roman" w:eastAsia="Calibri" w:hAnsi="Times New Roman" w:cs="Times New Roman"/>
                <w:sz w:val="24"/>
                <w:szCs w:val="24"/>
              </w:rPr>
            </w:pPr>
            <w:r w:rsidRPr="008B5135">
              <w:rPr>
                <w:rFonts w:ascii="Times New Roman" w:eastAsia="Calibri" w:hAnsi="Times New Roman" w:cs="Times New Roman"/>
                <w:sz w:val="24"/>
                <w:szCs w:val="24"/>
              </w:rPr>
              <w:t>3</w:t>
            </w:r>
          </w:p>
        </w:tc>
      </w:tr>
    </w:tbl>
    <w:p w:rsidR="008B5135" w:rsidRPr="008B5135" w:rsidRDefault="008B5135" w:rsidP="008B5135">
      <w:pPr>
        <w:rPr>
          <w:rFonts w:ascii="Times New Roman" w:eastAsia="Calibri" w:hAnsi="Times New Roman" w:cs="Times New Roman"/>
          <w:b/>
          <w:sz w:val="24"/>
          <w:szCs w:val="24"/>
        </w:rPr>
      </w:pPr>
    </w:p>
    <w:p w:rsidR="008B5135" w:rsidRPr="008B5135" w:rsidRDefault="008B5135" w:rsidP="008B5135">
      <w:pPr>
        <w:tabs>
          <w:tab w:val="left" w:pos="0"/>
          <w:tab w:val="left" w:pos="450"/>
          <w:tab w:val="left" w:pos="720"/>
          <w:tab w:val="left" w:pos="810"/>
          <w:tab w:val="left" w:pos="1440"/>
        </w:tabs>
        <w:spacing w:after="0"/>
        <w:rPr>
          <w:rFonts w:ascii="Times New Roman" w:eastAsia="Calibri" w:hAnsi="Times New Roman" w:cs="Times New Roman"/>
          <w:b/>
          <w:sz w:val="24"/>
          <w:szCs w:val="24"/>
        </w:rPr>
      </w:pPr>
      <w:r w:rsidRPr="008B5135">
        <w:rPr>
          <w:rFonts w:ascii="Times New Roman" w:eastAsia="Calibri" w:hAnsi="Times New Roman" w:cs="Times New Roman"/>
          <w:b/>
          <w:sz w:val="24"/>
          <w:szCs w:val="24"/>
        </w:rPr>
        <w:t xml:space="preserve">Assessment and evaluation: </w:t>
      </w:r>
    </w:p>
    <w:p w:rsidR="008B5135" w:rsidRPr="008B5135" w:rsidRDefault="008B5135" w:rsidP="008B5135">
      <w:pPr>
        <w:tabs>
          <w:tab w:val="left" w:pos="0"/>
          <w:tab w:val="left" w:pos="450"/>
          <w:tab w:val="left" w:pos="720"/>
          <w:tab w:val="left" w:pos="810"/>
          <w:tab w:val="left" w:pos="1440"/>
        </w:tabs>
        <w:spacing w:after="0"/>
        <w:rPr>
          <w:rFonts w:ascii="Times New Roman" w:eastAsia="Calibri" w:hAnsi="Times New Roman" w:cs="Times New Roman"/>
          <w:b/>
          <w:sz w:val="24"/>
          <w:szCs w:val="24"/>
        </w:rPr>
      </w:pPr>
    </w:p>
    <w:p w:rsidR="008B5135" w:rsidRPr="008B5135" w:rsidRDefault="008B5135" w:rsidP="008B5135">
      <w:pPr>
        <w:tabs>
          <w:tab w:val="left" w:pos="0"/>
          <w:tab w:val="left" w:pos="450"/>
          <w:tab w:val="left" w:pos="720"/>
          <w:tab w:val="left" w:pos="810"/>
          <w:tab w:val="left" w:pos="1440"/>
        </w:tabs>
        <w:spacing w:after="0"/>
        <w:jc w:val="both"/>
        <w:rPr>
          <w:rFonts w:ascii="Times New Roman" w:eastAsia="Calibri" w:hAnsi="Times New Roman" w:cs="Times New Roman"/>
          <w:sz w:val="24"/>
          <w:szCs w:val="24"/>
        </w:rPr>
      </w:pPr>
      <w:r w:rsidRPr="008B5135">
        <w:rPr>
          <w:rFonts w:ascii="Times New Roman" w:eastAsia="Calibri" w:hAnsi="Times New Roman" w:cs="Times New Roman"/>
          <w:sz w:val="24"/>
          <w:szCs w:val="24"/>
        </w:rPr>
        <w:t xml:space="preserve">Based upon interactive pedagogy, students will be engaged in the continuous teaching-learning environment for an entire course period, including classroom lecture, discussions, guest lectures, field visit, outdoor activities, quiz and tutorials. Hence the evaluation is based upon their performance in every learning activity designed for the course curriculum. </w:t>
      </w:r>
    </w:p>
    <w:p w:rsidR="008B5135" w:rsidRPr="008B5135" w:rsidRDefault="008B5135" w:rsidP="008B5135">
      <w:pPr>
        <w:tabs>
          <w:tab w:val="left" w:pos="0"/>
          <w:tab w:val="left" w:pos="450"/>
          <w:tab w:val="left" w:pos="720"/>
          <w:tab w:val="left" w:pos="810"/>
          <w:tab w:val="left" w:pos="1440"/>
        </w:tabs>
        <w:spacing w:after="0"/>
        <w:jc w:val="both"/>
        <w:rPr>
          <w:rFonts w:ascii="Times New Roman" w:eastAsia="Calibri" w:hAnsi="Times New Roman" w:cs="Times New Roman"/>
          <w:sz w:val="24"/>
          <w:szCs w:val="24"/>
        </w:rPr>
      </w:pPr>
    </w:p>
    <w:tbl>
      <w:tblPr>
        <w:tblW w:w="7646" w:type="dxa"/>
        <w:jc w:val="center"/>
        <w:tblCellMar>
          <w:left w:w="0" w:type="dxa"/>
          <w:right w:w="0" w:type="dxa"/>
        </w:tblCellMar>
        <w:tblLook w:val="0000"/>
      </w:tblPr>
      <w:tblGrid>
        <w:gridCol w:w="3050"/>
        <w:gridCol w:w="1279"/>
        <w:gridCol w:w="1147"/>
        <w:gridCol w:w="1085"/>
        <w:gridCol w:w="1085"/>
      </w:tblGrid>
      <w:tr w:rsidR="008B5135" w:rsidRPr="008B5135" w:rsidTr="008B5135">
        <w:trPr>
          <w:trHeight w:val="266"/>
          <w:jc w:val="center"/>
        </w:trPr>
        <w:tc>
          <w:tcPr>
            <w:tcW w:w="3050"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8B5135" w:rsidRPr="008B5135" w:rsidRDefault="008B5135" w:rsidP="008B5135">
            <w:pPr>
              <w:spacing w:after="0" w:line="240" w:lineRule="auto"/>
              <w:jc w:val="both"/>
              <w:rPr>
                <w:rFonts w:ascii="Times New Roman" w:eastAsia="Times New Roman" w:hAnsi="Times New Roman" w:cs="Times New Roman"/>
                <w:sz w:val="24"/>
                <w:szCs w:val="24"/>
              </w:rPr>
            </w:pPr>
            <w:r w:rsidRPr="008B5135">
              <w:rPr>
                <w:rFonts w:ascii="Times New Roman" w:eastAsia="Times New Roman" w:hAnsi="Times New Roman" w:cs="Times New Roman"/>
                <w:b/>
                <w:bCs/>
                <w:sz w:val="24"/>
                <w:szCs w:val="24"/>
              </w:rPr>
              <w:t>Component Code</w:t>
            </w:r>
          </w:p>
        </w:tc>
        <w:tc>
          <w:tcPr>
            <w:tcW w:w="127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8B5135" w:rsidRPr="008B5135" w:rsidRDefault="008B5135" w:rsidP="008B5135">
            <w:pPr>
              <w:spacing w:after="0" w:line="240" w:lineRule="auto"/>
              <w:jc w:val="center"/>
              <w:rPr>
                <w:rFonts w:ascii="Times New Roman" w:eastAsia="Times New Roman" w:hAnsi="Times New Roman" w:cs="Times New Roman"/>
                <w:sz w:val="24"/>
                <w:szCs w:val="24"/>
              </w:rPr>
            </w:pPr>
            <w:r w:rsidRPr="008B5135">
              <w:rPr>
                <w:rFonts w:ascii="Times New Roman" w:eastAsia="Times New Roman" w:hAnsi="Times New Roman" w:cs="Times New Roman"/>
                <w:b/>
                <w:bCs/>
                <w:sz w:val="24"/>
                <w:szCs w:val="24"/>
              </w:rPr>
              <w:t>CA</w:t>
            </w:r>
          </w:p>
        </w:tc>
        <w:tc>
          <w:tcPr>
            <w:tcW w:w="114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8B5135" w:rsidRPr="008B5135" w:rsidRDefault="008B5135" w:rsidP="008B5135">
            <w:pPr>
              <w:spacing w:after="0" w:line="240" w:lineRule="auto"/>
              <w:jc w:val="center"/>
              <w:rPr>
                <w:rFonts w:ascii="Times New Roman" w:eastAsia="Times New Roman" w:hAnsi="Times New Roman" w:cs="Times New Roman"/>
                <w:sz w:val="24"/>
                <w:szCs w:val="24"/>
              </w:rPr>
            </w:pPr>
            <w:r w:rsidRPr="008B5135">
              <w:rPr>
                <w:rFonts w:ascii="Times New Roman" w:eastAsia="Times New Roman" w:hAnsi="Times New Roman" w:cs="Times New Roman"/>
                <w:b/>
                <w:bCs/>
                <w:sz w:val="24"/>
                <w:szCs w:val="24"/>
              </w:rPr>
              <w:t>PE</w:t>
            </w:r>
          </w:p>
        </w:tc>
        <w:tc>
          <w:tcPr>
            <w:tcW w:w="1085" w:type="dxa"/>
            <w:tcBorders>
              <w:top w:val="single" w:sz="8" w:space="0" w:color="auto"/>
              <w:left w:val="nil"/>
              <w:bottom w:val="single" w:sz="8" w:space="0" w:color="auto"/>
              <w:right w:val="single" w:sz="8" w:space="0" w:color="auto"/>
            </w:tcBorders>
          </w:tcPr>
          <w:p w:rsidR="008B5135" w:rsidRPr="008B5135" w:rsidRDefault="008B5135" w:rsidP="008B5135">
            <w:pPr>
              <w:spacing w:after="0" w:line="240" w:lineRule="auto"/>
              <w:jc w:val="center"/>
              <w:rPr>
                <w:rFonts w:ascii="Times New Roman" w:eastAsia="Times New Roman" w:hAnsi="Times New Roman" w:cs="Times New Roman"/>
                <w:b/>
                <w:bCs/>
                <w:sz w:val="24"/>
                <w:szCs w:val="24"/>
              </w:rPr>
            </w:pPr>
            <w:r w:rsidRPr="008B5135">
              <w:rPr>
                <w:rFonts w:ascii="Times New Roman" w:eastAsia="Times New Roman" w:hAnsi="Times New Roman" w:cs="Times New Roman"/>
                <w:b/>
                <w:bCs/>
                <w:sz w:val="24"/>
                <w:szCs w:val="24"/>
              </w:rPr>
              <w:t>A</w:t>
            </w:r>
          </w:p>
        </w:tc>
        <w:tc>
          <w:tcPr>
            <w:tcW w:w="1085" w:type="dxa"/>
            <w:tcBorders>
              <w:top w:val="single" w:sz="8" w:space="0" w:color="auto"/>
              <w:left w:val="nil"/>
              <w:bottom w:val="single" w:sz="8" w:space="0" w:color="auto"/>
              <w:right w:val="single" w:sz="8" w:space="0" w:color="auto"/>
            </w:tcBorders>
          </w:tcPr>
          <w:p w:rsidR="008B5135" w:rsidRPr="008B5135" w:rsidRDefault="008B5135" w:rsidP="008B5135">
            <w:pPr>
              <w:spacing w:after="0" w:line="240" w:lineRule="auto"/>
              <w:jc w:val="center"/>
              <w:rPr>
                <w:rFonts w:ascii="Times New Roman" w:eastAsia="Times New Roman" w:hAnsi="Times New Roman" w:cs="Times New Roman"/>
                <w:b/>
                <w:bCs/>
                <w:sz w:val="24"/>
                <w:szCs w:val="24"/>
              </w:rPr>
            </w:pPr>
            <w:r w:rsidRPr="008B5135">
              <w:rPr>
                <w:rFonts w:ascii="Times New Roman" w:eastAsia="Times New Roman" w:hAnsi="Times New Roman" w:cs="Times New Roman"/>
                <w:b/>
                <w:bCs/>
                <w:sz w:val="24"/>
                <w:szCs w:val="24"/>
              </w:rPr>
              <w:t>EE</w:t>
            </w:r>
          </w:p>
        </w:tc>
      </w:tr>
      <w:tr w:rsidR="008B5135" w:rsidRPr="008B5135" w:rsidTr="008B5135">
        <w:trPr>
          <w:trHeight w:val="275"/>
          <w:jc w:val="center"/>
        </w:trPr>
        <w:tc>
          <w:tcPr>
            <w:tcW w:w="305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8B5135" w:rsidRPr="008B5135" w:rsidRDefault="008B5135" w:rsidP="008B5135">
            <w:pPr>
              <w:spacing w:after="0" w:line="240" w:lineRule="auto"/>
              <w:jc w:val="both"/>
              <w:rPr>
                <w:rFonts w:ascii="Times New Roman" w:eastAsia="Times New Roman" w:hAnsi="Times New Roman" w:cs="Times New Roman"/>
                <w:sz w:val="24"/>
                <w:szCs w:val="24"/>
              </w:rPr>
            </w:pPr>
            <w:r w:rsidRPr="008B5135">
              <w:rPr>
                <w:rFonts w:ascii="Times New Roman" w:eastAsia="Times New Roman" w:hAnsi="Times New Roman" w:cs="Times New Roman"/>
                <w:b/>
                <w:bCs/>
                <w:sz w:val="24"/>
                <w:szCs w:val="24"/>
              </w:rPr>
              <w:t>Weightage Planned (%</w:t>
            </w:r>
            <w:r w:rsidRPr="008B5135">
              <w:rPr>
                <w:rFonts w:ascii="Times New Roman" w:eastAsia="Times New Roman" w:hAnsi="Times New Roman" w:cs="Times New Roman"/>
                <w:sz w:val="24"/>
                <w:szCs w:val="24"/>
              </w:rPr>
              <w:t>)</w:t>
            </w:r>
          </w:p>
        </w:tc>
        <w:tc>
          <w:tcPr>
            <w:tcW w:w="127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8B5135" w:rsidRPr="008B5135" w:rsidRDefault="008B5135" w:rsidP="008B5135">
            <w:pPr>
              <w:spacing w:after="0" w:line="240" w:lineRule="auto"/>
              <w:jc w:val="center"/>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20</w:t>
            </w:r>
          </w:p>
        </w:tc>
        <w:tc>
          <w:tcPr>
            <w:tcW w:w="114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8B5135" w:rsidRPr="008B5135" w:rsidRDefault="008B5135" w:rsidP="008B5135">
            <w:pPr>
              <w:spacing w:after="0" w:line="240" w:lineRule="auto"/>
              <w:jc w:val="center"/>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25</w:t>
            </w:r>
          </w:p>
        </w:tc>
        <w:tc>
          <w:tcPr>
            <w:tcW w:w="1085" w:type="dxa"/>
            <w:tcBorders>
              <w:top w:val="nil"/>
              <w:left w:val="nil"/>
              <w:bottom w:val="single" w:sz="8" w:space="0" w:color="auto"/>
              <w:right w:val="single" w:sz="8" w:space="0" w:color="auto"/>
            </w:tcBorders>
          </w:tcPr>
          <w:p w:rsidR="008B5135" w:rsidRPr="008B5135" w:rsidRDefault="008B5135" w:rsidP="008B5135">
            <w:pPr>
              <w:spacing w:after="0" w:line="240" w:lineRule="auto"/>
              <w:jc w:val="center"/>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5</w:t>
            </w:r>
          </w:p>
        </w:tc>
        <w:tc>
          <w:tcPr>
            <w:tcW w:w="1085" w:type="dxa"/>
            <w:tcBorders>
              <w:top w:val="nil"/>
              <w:left w:val="nil"/>
              <w:bottom w:val="single" w:sz="8" w:space="0" w:color="auto"/>
              <w:right w:val="single" w:sz="8" w:space="0" w:color="auto"/>
            </w:tcBorders>
          </w:tcPr>
          <w:p w:rsidR="008B5135" w:rsidRPr="008B5135" w:rsidRDefault="008B5135" w:rsidP="008B5135">
            <w:pPr>
              <w:spacing w:after="0" w:line="240" w:lineRule="auto"/>
              <w:jc w:val="center"/>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50</w:t>
            </w:r>
          </w:p>
        </w:tc>
      </w:tr>
    </w:tbl>
    <w:p w:rsidR="008B5135" w:rsidRPr="008B5135" w:rsidRDefault="008B5135" w:rsidP="008B5135">
      <w:pPr>
        <w:jc w:val="center"/>
        <w:rPr>
          <w:rFonts w:ascii="Times New Roman" w:eastAsia="Calibri" w:hAnsi="Times New Roman" w:cs="Times New Roman"/>
          <w:sz w:val="20"/>
          <w:szCs w:val="20"/>
        </w:rPr>
      </w:pPr>
      <w:r w:rsidRPr="008B5135">
        <w:rPr>
          <w:rFonts w:ascii="Times New Roman" w:eastAsia="Calibri" w:hAnsi="Times New Roman" w:cs="Times New Roman"/>
          <w:sz w:val="20"/>
          <w:szCs w:val="20"/>
        </w:rPr>
        <w:t>(CA: Class Activity , PE: Project Evaluation, A: Attendance, EE: External Examination)</w:t>
      </w:r>
    </w:p>
    <w:p w:rsidR="008B5135" w:rsidRPr="008B5135" w:rsidRDefault="008B5135" w:rsidP="008B5135">
      <w:pPr>
        <w:spacing w:after="0"/>
        <w:jc w:val="center"/>
        <w:rPr>
          <w:rFonts w:ascii="Times New Roman" w:eastAsia="Calibri" w:hAnsi="Times New Roman" w:cs="Times New Roman"/>
          <w:b/>
          <w:sz w:val="28"/>
          <w:szCs w:val="28"/>
        </w:rPr>
      </w:pPr>
      <w:r w:rsidRPr="008B5135">
        <w:rPr>
          <w:rFonts w:ascii="Times New Roman" w:eastAsia="Calibri" w:hAnsi="Times New Roman" w:cs="Times New Roman"/>
          <w:b/>
          <w:sz w:val="24"/>
          <w:szCs w:val="24"/>
        </w:rPr>
        <w:br w:type="page"/>
      </w:r>
      <w:r w:rsidRPr="008B5135">
        <w:rPr>
          <w:rFonts w:ascii="Times New Roman" w:eastAsia="Calibri" w:hAnsi="Times New Roman" w:cs="Times New Roman"/>
          <w:b/>
          <w:sz w:val="28"/>
          <w:szCs w:val="28"/>
        </w:rPr>
        <w:lastRenderedPageBreak/>
        <w:t>SESSION PLAN: LEED Lab</w:t>
      </w:r>
    </w:p>
    <w:p w:rsidR="008B5135" w:rsidRPr="008B5135" w:rsidRDefault="008B5135" w:rsidP="008B5135">
      <w:pPr>
        <w:spacing w:after="0" w:line="240" w:lineRule="auto"/>
        <w:jc w:val="center"/>
        <w:rPr>
          <w:rFonts w:ascii="Times New Roman" w:eastAsia="Calibri" w:hAnsi="Times New Roman" w:cs="Times New Roman"/>
          <w:b/>
          <w:sz w:val="24"/>
        </w:rPr>
      </w:pPr>
      <w:r w:rsidRPr="008B5135">
        <w:rPr>
          <w:rFonts w:ascii="Times New Roman" w:eastAsia="Calibri" w:hAnsi="Times New Roman" w:cs="Times New Roman"/>
          <w:b/>
          <w:sz w:val="24"/>
        </w:rPr>
        <w:t>Total No Sessions - 36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42"/>
        <w:gridCol w:w="3402"/>
        <w:gridCol w:w="3119"/>
        <w:gridCol w:w="1095"/>
      </w:tblGrid>
      <w:tr w:rsidR="008B5135" w:rsidRPr="008B5135" w:rsidTr="008B5135">
        <w:trPr>
          <w:trHeight w:val="602"/>
          <w:jc w:val="center"/>
        </w:trPr>
        <w:tc>
          <w:tcPr>
            <w:tcW w:w="1942" w:type="dxa"/>
            <w:shd w:val="clear" w:color="auto" w:fill="92D050"/>
            <w:vAlign w:val="center"/>
          </w:tcPr>
          <w:p w:rsidR="008B5135" w:rsidRPr="008B5135" w:rsidRDefault="008B5135" w:rsidP="008B5135">
            <w:pPr>
              <w:spacing w:after="0"/>
              <w:rPr>
                <w:rFonts w:ascii="Times New Roman" w:eastAsia="Calibri" w:hAnsi="Times New Roman" w:cs="Times New Roman"/>
                <w:b/>
                <w:color w:val="FFFFFF"/>
                <w:sz w:val="24"/>
                <w:szCs w:val="20"/>
              </w:rPr>
            </w:pPr>
            <w:r w:rsidRPr="008B5135">
              <w:rPr>
                <w:rFonts w:ascii="Times New Roman" w:eastAsia="Calibri" w:hAnsi="Times New Roman" w:cs="Times New Roman"/>
                <w:b/>
                <w:color w:val="FFFFFF"/>
                <w:sz w:val="24"/>
                <w:szCs w:val="20"/>
              </w:rPr>
              <w:t>Module</w:t>
            </w:r>
          </w:p>
        </w:tc>
        <w:tc>
          <w:tcPr>
            <w:tcW w:w="3402" w:type="dxa"/>
            <w:shd w:val="clear" w:color="auto" w:fill="92D050"/>
            <w:vAlign w:val="center"/>
          </w:tcPr>
          <w:p w:rsidR="008B5135" w:rsidRPr="008B5135" w:rsidRDefault="008B5135" w:rsidP="008B5135">
            <w:pPr>
              <w:spacing w:after="0"/>
              <w:rPr>
                <w:rFonts w:ascii="Times New Roman" w:eastAsia="Calibri" w:hAnsi="Times New Roman" w:cs="Times New Roman"/>
                <w:b/>
                <w:color w:val="FFFFFF"/>
                <w:sz w:val="24"/>
                <w:szCs w:val="20"/>
              </w:rPr>
            </w:pPr>
            <w:r w:rsidRPr="008B5135">
              <w:rPr>
                <w:rFonts w:ascii="Times New Roman" w:eastAsia="Calibri" w:hAnsi="Times New Roman" w:cs="Times New Roman"/>
                <w:b/>
                <w:color w:val="FFFFFF"/>
                <w:sz w:val="24"/>
                <w:szCs w:val="20"/>
              </w:rPr>
              <w:t>Content</w:t>
            </w:r>
          </w:p>
        </w:tc>
        <w:tc>
          <w:tcPr>
            <w:tcW w:w="3119" w:type="dxa"/>
            <w:shd w:val="clear" w:color="auto" w:fill="92D050"/>
            <w:vAlign w:val="center"/>
          </w:tcPr>
          <w:p w:rsidR="008B5135" w:rsidRPr="008B5135" w:rsidRDefault="008B5135" w:rsidP="008B5135">
            <w:pPr>
              <w:spacing w:after="0"/>
              <w:rPr>
                <w:rFonts w:ascii="Times New Roman" w:eastAsia="Calibri" w:hAnsi="Times New Roman" w:cs="Times New Roman"/>
                <w:b/>
                <w:color w:val="FFFFFF"/>
                <w:sz w:val="24"/>
                <w:szCs w:val="20"/>
              </w:rPr>
            </w:pPr>
            <w:r w:rsidRPr="008B5135">
              <w:rPr>
                <w:rFonts w:ascii="Times New Roman" w:eastAsia="Calibri" w:hAnsi="Times New Roman" w:cs="Times New Roman"/>
                <w:b/>
                <w:color w:val="FFFFFF"/>
                <w:sz w:val="24"/>
                <w:szCs w:val="20"/>
              </w:rPr>
              <w:t>LEED Live</w:t>
            </w:r>
          </w:p>
        </w:tc>
        <w:tc>
          <w:tcPr>
            <w:tcW w:w="1095" w:type="dxa"/>
            <w:shd w:val="clear" w:color="auto" w:fill="92D050"/>
            <w:vAlign w:val="center"/>
          </w:tcPr>
          <w:p w:rsidR="008B5135" w:rsidRPr="008B5135" w:rsidRDefault="008B5135" w:rsidP="008B5135">
            <w:pPr>
              <w:spacing w:after="0"/>
              <w:rPr>
                <w:rFonts w:ascii="Times New Roman" w:eastAsia="Calibri" w:hAnsi="Times New Roman" w:cs="Times New Roman"/>
                <w:b/>
                <w:color w:val="FFFFFF"/>
                <w:sz w:val="24"/>
                <w:szCs w:val="20"/>
              </w:rPr>
            </w:pPr>
            <w:r w:rsidRPr="008B5135">
              <w:rPr>
                <w:rFonts w:ascii="Times New Roman" w:eastAsia="Calibri" w:hAnsi="Times New Roman" w:cs="Times New Roman"/>
                <w:b/>
                <w:color w:val="FFFFFF"/>
                <w:sz w:val="24"/>
                <w:szCs w:val="20"/>
              </w:rPr>
              <w:t>Lecture Hours</w:t>
            </w:r>
          </w:p>
        </w:tc>
      </w:tr>
      <w:tr w:rsidR="008B5135" w:rsidRPr="008B5135" w:rsidTr="008B5135">
        <w:trPr>
          <w:trHeight w:val="602"/>
          <w:jc w:val="center"/>
        </w:trPr>
        <w:tc>
          <w:tcPr>
            <w:tcW w:w="194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Introduction to Green Building</w:t>
            </w:r>
          </w:p>
        </w:tc>
        <w:tc>
          <w:tcPr>
            <w:tcW w:w="340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2"/>
              </w:numPr>
              <w:spacing w:after="0"/>
              <w:ind w:left="153" w:hanging="180"/>
              <w:rPr>
                <w:rFonts w:ascii="Times New Roman" w:eastAsia="Calibri" w:hAnsi="Times New Roman" w:cs="Times New Roman"/>
                <w:szCs w:val="20"/>
              </w:rPr>
            </w:pPr>
            <w:r w:rsidRPr="008B5135">
              <w:rPr>
                <w:rFonts w:ascii="Times New Roman" w:eastAsia="Calibri" w:hAnsi="Times New Roman" w:cs="Times New Roman"/>
                <w:szCs w:val="20"/>
              </w:rPr>
              <w:t>Introduction to Course, Syllabus and assessment</w:t>
            </w:r>
          </w:p>
          <w:p w:rsidR="008B5135" w:rsidRPr="008B5135" w:rsidRDefault="008B5135" w:rsidP="008B5135">
            <w:pPr>
              <w:spacing w:after="0"/>
              <w:rPr>
                <w:rFonts w:ascii="Times New Roman" w:eastAsia="Calibri" w:hAnsi="Times New Roman" w:cs="Times New Roman"/>
                <w:szCs w:val="20"/>
              </w:rPr>
            </w:pPr>
          </w:p>
          <w:p w:rsidR="008B5135" w:rsidRPr="008B5135" w:rsidRDefault="008B5135" w:rsidP="008B5135">
            <w:pPr>
              <w:numPr>
                <w:ilvl w:val="0"/>
                <w:numId w:val="12"/>
              </w:numPr>
              <w:spacing w:after="0"/>
              <w:ind w:left="153" w:hanging="180"/>
              <w:rPr>
                <w:rFonts w:ascii="Times New Roman" w:eastAsia="Calibri" w:hAnsi="Times New Roman" w:cs="Times New Roman"/>
                <w:szCs w:val="20"/>
              </w:rPr>
            </w:pPr>
            <w:r w:rsidRPr="008B5135">
              <w:rPr>
                <w:rFonts w:ascii="Times New Roman" w:eastAsia="Calibri" w:hAnsi="Times New Roman" w:cs="Times New Roman"/>
                <w:szCs w:val="20"/>
              </w:rPr>
              <w:t xml:space="preserve">Fundamental concepts of Green Building Design and Sustainability </w:t>
            </w:r>
          </w:p>
        </w:tc>
        <w:tc>
          <w:tcPr>
            <w:tcW w:w="3119"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2"/>
              </w:numPr>
              <w:spacing w:after="0"/>
              <w:ind w:left="153" w:hanging="180"/>
              <w:rPr>
                <w:rFonts w:ascii="Times New Roman" w:eastAsia="Calibri" w:hAnsi="Times New Roman" w:cs="Times New Roman"/>
                <w:szCs w:val="20"/>
              </w:rPr>
            </w:pPr>
            <w:r w:rsidRPr="008B5135">
              <w:rPr>
                <w:rFonts w:ascii="Times New Roman" w:eastAsia="Calibri" w:hAnsi="Times New Roman" w:cs="Times New Roman"/>
                <w:szCs w:val="20"/>
              </w:rPr>
              <w:t xml:space="preserve">Home Assignment: Importance of Green Building and its benefits </w:t>
            </w:r>
          </w:p>
          <w:p w:rsidR="008B5135" w:rsidRPr="008B5135" w:rsidRDefault="008B5135" w:rsidP="008B5135">
            <w:pPr>
              <w:numPr>
                <w:ilvl w:val="0"/>
                <w:numId w:val="12"/>
              </w:numPr>
              <w:spacing w:after="0"/>
              <w:ind w:left="153" w:hanging="180"/>
              <w:rPr>
                <w:rFonts w:ascii="Times New Roman" w:eastAsia="Calibri" w:hAnsi="Times New Roman" w:cs="Times New Roman"/>
                <w:szCs w:val="20"/>
              </w:rPr>
            </w:pPr>
            <w:r w:rsidRPr="008B5135">
              <w:rPr>
                <w:rFonts w:ascii="Times New Roman" w:eastAsia="Calibri" w:hAnsi="Times New Roman" w:cs="Times New Roman"/>
                <w:szCs w:val="20"/>
              </w:rPr>
              <w:t>Comparison of green and conventional building</w:t>
            </w:r>
          </w:p>
        </w:tc>
        <w:tc>
          <w:tcPr>
            <w:tcW w:w="1095"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3</w:t>
            </w:r>
          </w:p>
        </w:tc>
      </w:tr>
      <w:tr w:rsidR="008B5135" w:rsidRPr="008B5135" w:rsidTr="008B5135">
        <w:trPr>
          <w:trHeight w:val="602"/>
          <w:jc w:val="center"/>
        </w:trPr>
        <w:tc>
          <w:tcPr>
            <w:tcW w:w="194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Green Building Rating Systems</w:t>
            </w:r>
          </w:p>
        </w:tc>
        <w:tc>
          <w:tcPr>
            <w:tcW w:w="340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Green Rating regime and their scope (regional and global)</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Policies and legislations</w:t>
            </w:r>
          </w:p>
          <w:p w:rsidR="008B5135" w:rsidRPr="008B5135" w:rsidRDefault="008B5135" w:rsidP="008B5135">
            <w:pPr>
              <w:spacing w:after="0"/>
              <w:rPr>
                <w:rFonts w:ascii="Times New Roman" w:eastAsia="Calibri" w:hAnsi="Times New Roman" w:cs="Times New Roman"/>
                <w:szCs w:val="20"/>
              </w:rPr>
            </w:pPr>
          </w:p>
        </w:tc>
        <w:tc>
          <w:tcPr>
            <w:tcW w:w="3119"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Case study: Different rating systems</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Green building Operations Guide</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Field visit: Any green certified building</w:t>
            </w:r>
          </w:p>
        </w:tc>
        <w:tc>
          <w:tcPr>
            <w:tcW w:w="1095"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2</w:t>
            </w:r>
          </w:p>
        </w:tc>
      </w:tr>
      <w:tr w:rsidR="008B5135" w:rsidRPr="008B5135" w:rsidTr="008B5135">
        <w:trPr>
          <w:trHeight w:val="602"/>
          <w:jc w:val="center"/>
        </w:trPr>
        <w:tc>
          <w:tcPr>
            <w:tcW w:w="194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LEED Lab &amp; Processes</w:t>
            </w:r>
          </w:p>
        </w:tc>
        <w:tc>
          <w:tcPr>
            <w:tcW w:w="340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LEED Systems: Organization, fundamentals &amp; Role USGBC/GBCI</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Structure of LEED rating (credit, prerequisites and requirements) and Impact categories</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LEED Certification &amp; registration process</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 xml:space="preserve">What, How and where to collect data for LEED certification </w:t>
            </w:r>
          </w:p>
        </w:tc>
        <w:tc>
          <w:tcPr>
            <w:tcW w:w="3119"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Survey format and questionnaire</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Physical case study: existing LEED certified building</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 xml:space="preserve">File preparation for a LEED project (Registration document collection) </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Quiz</w:t>
            </w:r>
          </w:p>
          <w:p w:rsidR="008B5135" w:rsidRPr="008B5135" w:rsidRDefault="008B5135" w:rsidP="008B5135">
            <w:pPr>
              <w:spacing w:after="0"/>
              <w:rPr>
                <w:rFonts w:ascii="Times New Roman" w:eastAsia="Calibri" w:hAnsi="Times New Roman" w:cs="Times New Roman"/>
                <w:szCs w:val="20"/>
              </w:rPr>
            </w:pPr>
          </w:p>
        </w:tc>
        <w:tc>
          <w:tcPr>
            <w:tcW w:w="1095"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5</w:t>
            </w:r>
          </w:p>
        </w:tc>
      </w:tr>
      <w:tr w:rsidR="008B5135" w:rsidRPr="008B5135" w:rsidTr="008B5135">
        <w:trPr>
          <w:trHeight w:val="602"/>
          <w:jc w:val="center"/>
        </w:trPr>
        <w:tc>
          <w:tcPr>
            <w:tcW w:w="194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Site, location and Transportation</w:t>
            </w:r>
          </w:p>
        </w:tc>
        <w:tc>
          <w:tcPr>
            <w:tcW w:w="340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Scope and criterion of sustainable site.</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Transport and resource footprint</w:t>
            </w:r>
          </w:p>
        </w:tc>
        <w:tc>
          <w:tcPr>
            <w:tcW w:w="3119"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Transport survey (Origin-Destination, Parking, mode of transport)</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Group discussion on site suitability (site: AUH Campus)</w:t>
            </w:r>
          </w:p>
        </w:tc>
        <w:tc>
          <w:tcPr>
            <w:tcW w:w="1095"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3</w:t>
            </w:r>
          </w:p>
        </w:tc>
      </w:tr>
      <w:tr w:rsidR="008B5135" w:rsidRPr="008B5135" w:rsidTr="008B5135">
        <w:trPr>
          <w:trHeight w:val="602"/>
          <w:jc w:val="center"/>
        </w:trPr>
        <w:tc>
          <w:tcPr>
            <w:tcW w:w="194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Material and Resources</w:t>
            </w:r>
          </w:p>
        </w:tc>
        <w:tc>
          <w:tcPr>
            <w:tcW w:w="340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Fundamental concepts (LCA, Waste management, 3Rs and Health)</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 xml:space="preserve">Procurement, declarations and documentations of Materials according to requirement of LEED certification </w:t>
            </w:r>
          </w:p>
        </w:tc>
        <w:tc>
          <w:tcPr>
            <w:tcW w:w="3119"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Tutorial: bills, collection and calculations of Material in resources in building</w:t>
            </w:r>
          </w:p>
        </w:tc>
        <w:tc>
          <w:tcPr>
            <w:tcW w:w="1095"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3</w:t>
            </w:r>
          </w:p>
        </w:tc>
      </w:tr>
      <w:tr w:rsidR="008B5135" w:rsidRPr="008B5135" w:rsidTr="008B5135">
        <w:trPr>
          <w:trHeight w:val="602"/>
          <w:jc w:val="center"/>
        </w:trPr>
        <w:tc>
          <w:tcPr>
            <w:tcW w:w="194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Energy and Climate</w:t>
            </w:r>
          </w:p>
        </w:tc>
        <w:tc>
          <w:tcPr>
            <w:tcW w:w="340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Basic concepts I (Building loads, Energy efficiency, Environmental concerns)</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Basic concept II (Electrical systems, Visual &amp; thermal comfort and other concepts)</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 xml:space="preserve">Energy commissioning &amp; </w:t>
            </w:r>
            <w:r w:rsidRPr="008B5135">
              <w:rPr>
                <w:rFonts w:ascii="Times New Roman" w:eastAsia="Calibri" w:hAnsi="Times New Roman" w:cs="Times New Roman"/>
                <w:szCs w:val="20"/>
              </w:rPr>
              <w:lastRenderedPageBreak/>
              <w:t>performance management</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Energy audit process, equipment and tools</w:t>
            </w:r>
          </w:p>
        </w:tc>
        <w:tc>
          <w:tcPr>
            <w:tcW w:w="3119"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lastRenderedPageBreak/>
              <w:t>Team exercise 1: Data collection, reporting, preparation of site energy audit</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Team exercise 2: Comparison between Design based report (DBR) and Performance based report (PBR)</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lastRenderedPageBreak/>
              <w:t>Field visit: LEED certified building</w:t>
            </w:r>
          </w:p>
        </w:tc>
        <w:tc>
          <w:tcPr>
            <w:tcW w:w="1095"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lastRenderedPageBreak/>
              <w:t>5</w:t>
            </w:r>
          </w:p>
        </w:tc>
      </w:tr>
      <w:tr w:rsidR="008B5135" w:rsidRPr="008B5135" w:rsidTr="008B5135">
        <w:trPr>
          <w:trHeight w:val="602"/>
          <w:jc w:val="center"/>
        </w:trPr>
        <w:tc>
          <w:tcPr>
            <w:tcW w:w="194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lastRenderedPageBreak/>
              <w:t>Water Efficiency/Environment</w:t>
            </w:r>
          </w:p>
        </w:tc>
        <w:tc>
          <w:tcPr>
            <w:tcW w:w="340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Water use pattern, source and conservation scope (including water harvesting and treatment)</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Water flow, fixtures and plumbing networks and water efficient appliances</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Water Audit: Performance management and monitoring</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LEED requirement and documentation plan</w:t>
            </w:r>
          </w:p>
        </w:tc>
        <w:tc>
          <w:tcPr>
            <w:tcW w:w="3119"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Tutorial: water based calculations for LEED pre-requisites</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Team exercise: Data collection, reporting, preparation for Water audit</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Field exercise: Visit to STP for data collection (Site: AUH)</w:t>
            </w:r>
          </w:p>
        </w:tc>
        <w:tc>
          <w:tcPr>
            <w:tcW w:w="1095"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3</w:t>
            </w:r>
          </w:p>
        </w:tc>
      </w:tr>
      <w:tr w:rsidR="008B5135" w:rsidRPr="008B5135" w:rsidTr="008B5135">
        <w:trPr>
          <w:trHeight w:val="602"/>
          <w:jc w:val="center"/>
        </w:trPr>
        <w:tc>
          <w:tcPr>
            <w:tcW w:w="194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Indoor Environment &amp; Human Comfort</w:t>
            </w:r>
          </w:p>
        </w:tc>
        <w:tc>
          <w:tcPr>
            <w:tcW w:w="340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Fundamentals of Indoor environmental quality (ventilation, air quality, indoor emission, green cleaning)</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Health and occupational comfort (Natural lighting, Thermal, Quality view &amp; assessment-survey)</w:t>
            </w:r>
          </w:p>
        </w:tc>
        <w:tc>
          <w:tcPr>
            <w:tcW w:w="3119"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Project based assessment of existing building</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Class activity: Micro-climate improvement scope and use of instruments to monitor air quality</w:t>
            </w:r>
          </w:p>
        </w:tc>
        <w:tc>
          <w:tcPr>
            <w:tcW w:w="1095"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3</w:t>
            </w:r>
          </w:p>
        </w:tc>
      </w:tr>
      <w:tr w:rsidR="008B5135" w:rsidRPr="008B5135" w:rsidTr="008B5135">
        <w:trPr>
          <w:trHeight w:val="602"/>
          <w:jc w:val="center"/>
        </w:trPr>
        <w:tc>
          <w:tcPr>
            <w:tcW w:w="194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Arc Platform: Data collection for LEED certification</w:t>
            </w:r>
          </w:p>
        </w:tc>
        <w:tc>
          <w:tcPr>
            <w:tcW w:w="340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 xml:space="preserve">Basic concepts and pre-requisites. </w:t>
            </w:r>
          </w:p>
        </w:tc>
        <w:tc>
          <w:tcPr>
            <w:tcW w:w="3119"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 xml:space="preserve">Outdoor activity: live ARC interface </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 xml:space="preserve">Team Activity: Working on live interface by uploading data </w:t>
            </w:r>
          </w:p>
        </w:tc>
        <w:tc>
          <w:tcPr>
            <w:tcW w:w="1095"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p>
        </w:tc>
      </w:tr>
      <w:tr w:rsidR="008B5135" w:rsidRPr="008B5135" w:rsidTr="008B5135">
        <w:trPr>
          <w:trHeight w:val="602"/>
          <w:jc w:val="center"/>
        </w:trPr>
        <w:tc>
          <w:tcPr>
            <w:tcW w:w="194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Project Communication</w:t>
            </w:r>
          </w:p>
        </w:tc>
        <w:tc>
          <w:tcPr>
            <w:tcW w:w="3402"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Environmental/Building codes</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Impact of built environment, sustainable &amp; regional  design</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Project Documentation follow up</w:t>
            </w:r>
          </w:p>
        </w:tc>
        <w:tc>
          <w:tcPr>
            <w:tcW w:w="3119"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Class quiz: Building codes</w:t>
            </w:r>
          </w:p>
          <w:p w:rsidR="008B5135" w:rsidRPr="008B5135" w:rsidRDefault="008B5135" w:rsidP="008B5135">
            <w:pPr>
              <w:numPr>
                <w:ilvl w:val="0"/>
                <w:numId w:val="13"/>
              </w:numPr>
              <w:spacing w:after="0"/>
              <w:ind w:left="153" w:hanging="153"/>
              <w:rPr>
                <w:rFonts w:ascii="Times New Roman" w:eastAsia="Calibri" w:hAnsi="Times New Roman" w:cs="Times New Roman"/>
                <w:szCs w:val="20"/>
              </w:rPr>
            </w:pPr>
            <w:r w:rsidRPr="008B5135">
              <w:rPr>
                <w:rFonts w:ascii="Times New Roman" w:eastAsia="Calibri" w:hAnsi="Times New Roman" w:cs="Times New Roman"/>
                <w:szCs w:val="20"/>
              </w:rPr>
              <w:t xml:space="preserve">Project Report: Comparison and compilation of all case studies </w:t>
            </w:r>
          </w:p>
        </w:tc>
        <w:tc>
          <w:tcPr>
            <w:tcW w:w="1095" w:type="dxa"/>
            <w:tcBorders>
              <w:top w:val="single" w:sz="4" w:space="0" w:color="auto"/>
              <w:left w:val="single" w:sz="4" w:space="0" w:color="auto"/>
              <w:bottom w:val="single" w:sz="4" w:space="0" w:color="auto"/>
              <w:right w:val="single" w:sz="4" w:space="0" w:color="auto"/>
            </w:tcBorders>
            <w:vAlign w:val="center"/>
          </w:tcPr>
          <w:p w:rsidR="008B5135" w:rsidRPr="008B5135" w:rsidRDefault="008B5135" w:rsidP="008B5135">
            <w:pPr>
              <w:spacing w:after="0"/>
              <w:rPr>
                <w:rFonts w:ascii="Times New Roman" w:eastAsia="Calibri" w:hAnsi="Times New Roman" w:cs="Times New Roman"/>
                <w:szCs w:val="20"/>
              </w:rPr>
            </w:pPr>
            <w:r w:rsidRPr="008B5135">
              <w:rPr>
                <w:rFonts w:ascii="Times New Roman" w:eastAsia="Calibri" w:hAnsi="Times New Roman" w:cs="Times New Roman"/>
                <w:szCs w:val="20"/>
              </w:rPr>
              <w:t>4</w:t>
            </w:r>
          </w:p>
        </w:tc>
      </w:tr>
    </w:tbl>
    <w:p w:rsidR="008B5135" w:rsidRPr="008B5135" w:rsidRDefault="008B5135" w:rsidP="008B5135">
      <w:pPr>
        <w:rPr>
          <w:rFonts w:ascii="Calibri" w:eastAsia="Calibri" w:hAnsi="Calibri" w:cs="Times New Roman"/>
        </w:rPr>
      </w:pPr>
    </w:p>
    <w:p w:rsidR="008B5135" w:rsidRPr="008B5135" w:rsidRDefault="008B5135" w:rsidP="008B5135">
      <w:pPr>
        <w:spacing w:after="0"/>
        <w:jc w:val="both"/>
        <w:rPr>
          <w:rFonts w:ascii="Times New Roman" w:eastAsia="Calibri" w:hAnsi="Times New Roman" w:cs="Times New Roman"/>
          <w:b/>
          <w:sz w:val="24"/>
          <w:szCs w:val="24"/>
        </w:rPr>
      </w:pPr>
      <w:r w:rsidRPr="008B5135">
        <w:rPr>
          <w:rFonts w:ascii="Times New Roman" w:eastAsia="Calibri" w:hAnsi="Times New Roman" w:cs="Times New Roman"/>
          <w:b/>
          <w:sz w:val="24"/>
          <w:szCs w:val="24"/>
        </w:rPr>
        <w:t xml:space="preserve">Readings </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Calibri"/>
          <w:bCs/>
          <w:color w:val="000000"/>
          <w:sz w:val="20"/>
          <w:szCs w:val="20"/>
        </w:rPr>
        <w:t xml:space="preserve">Energy-efficient buildings in India, </w:t>
      </w:r>
      <w:r w:rsidRPr="008B5135">
        <w:rPr>
          <w:rFonts w:ascii="Times New Roman" w:eastAsia="Calibri" w:hAnsi="Times New Roman" w:cs="Times New Roman"/>
          <w:color w:val="000000"/>
          <w:sz w:val="20"/>
          <w:szCs w:val="20"/>
        </w:rPr>
        <w:t>The Energy and Resources Institute (TERI), 2001</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Calibri"/>
          <w:bCs/>
          <w:color w:val="000000"/>
          <w:sz w:val="20"/>
          <w:szCs w:val="20"/>
        </w:rPr>
        <w:t xml:space="preserve">GRIHA MANUAL: Five volume set, </w:t>
      </w:r>
      <w:r w:rsidRPr="008B5135">
        <w:rPr>
          <w:rFonts w:ascii="Times New Roman" w:eastAsia="Calibri" w:hAnsi="Times New Roman" w:cs="Times New Roman"/>
          <w:color w:val="000000"/>
          <w:sz w:val="20"/>
          <w:szCs w:val="20"/>
        </w:rPr>
        <w:t>The Energy and Resources Institute (TERI), 2011</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Green Building: Guidebook for Sustainable Architecture, Sringer, ed 2010</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Green Building A to Z: Understanding the Language of Green Building, New Society Publishers, 2007</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U.S. Green Building Council. Green Building and LEED Core Concepts Guide. 3rd Edition. U.S. Green Building Council, 2014.</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U.S. Green Building Council. Introductory and Overview Sections. LEED Building Design + Construction Reference Guide. v4 Edition. U.S. Green Building Council, 2013.</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U.S. Green Building Council. LEED Operations and Maintenance Reference Guide. v4 Edition. U.S. Green Building Council, 2013.</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Green Building Incentive strategies, US Green Building Council 2014</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US Green Building Council LEEDv4 for operations and maintenance checklist. US Green Building Council, 2013</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U.S. Green Building Council. LEED v4 Impact Category and Point Allocation Process, Overview. U.S. Green Building Council, 2013.</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LEED Online: Register a project. US Green Building Council 2014</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“Rating System Selection Guidance” U.S. Green Building Council 2014</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U.S. Green Building Council. LEED v4 User Guide. U.S. Green Building Council, 2013.</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lastRenderedPageBreak/>
        <w:t>U.S. Green Building Council. Guide to LEED Certification: Commercial. U.S. Green Building Council, 2014.</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“Rating System Selection Guidance.” U.S. Green Building Council, 2014.</w:t>
      </w:r>
    </w:p>
    <w:p w:rsidR="008B5135" w:rsidRPr="008B5135" w:rsidRDefault="008B5135" w:rsidP="008B5135">
      <w:pPr>
        <w:numPr>
          <w:ilvl w:val="0"/>
          <w:numId w:val="11"/>
        </w:numPr>
        <w:autoSpaceDE w:val="0"/>
        <w:autoSpaceDN w:val="0"/>
        <w:adjustRightInd w:val="0"/>
        <w:spacing w:after="0" w:line="240" w:lineRule="auto"/>
        <w:ind w:left="270" w:hanging="270"/>
        <w:jc w:val="both"/>
        <w:rPr>
          <w:rFonts w:ascii="Times New Roman" w:eastAsia="Calibri" w:hAnsi="Times New Roman" w:cs="Times New Roman"/>
          <w:color w:val="000000"/>
          <w:sz w:val="20"/>
          <w:szCs w:val="20"/>
        </w:rPr>
      </w:pPr>
      <w:r w:rsidRPr="008B5135">
        <w:rPr>
          <w:rFonts w:ascii="Times New Roman" w:eastAsia="Calibri" w:hAnsi="Times New Roman" w:cs="Times New Roman"/>
          <w:color w:val="000000"/>
          <w:sz w:val="20"/>
          <w:szCs w:val="20"/>
        </w:rPr>
        <w:t xml:space="preserve"> “Addenda Database.” U.S. Green Building Council.</w:t>
      </w: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8B5135" w:rsidRDefault="008B5135" w:rsidP="00F66B2C">
      <w:pPr>
        <w:jc w:val="both"/>
        <w:rPr>
          <w:rFonts w:ascii="Times New Roman" w:hAnsi="Times New Roman" w:cs="Times New Roman"/>
          <w:b/>
          <w:bCs/>
          <w:sz w:val="24"/>
          <w:szCs w:val="24"/>
        </w:rPr>
      </w:pPr>
    </w:p>
    <w:p w:rsidR="006806B6" w:rsidRDefault="006806B6" w:rsidP="00F66B2C">
      <w:pPr>
        <w:jc w:val="both"/>
        <w:rPr>
          <w:rFonts w:ascii="Times New Roman" w:hAnsi="Times New Roman" w:cs="Times New Roman"/>
          <w:b/>
          <w:bCs/>
          <w:sz w:val="24"/>
          <w:szCs w:val="24"/>
        </w:rPr>
      </w:pPr>
    </w:p>
    <w:p w:rsidR="008B5135" w:rsidRPr="008B5135" w:rsidRDefault="008B5135" w:rsidP="008B5135">
      <w:pPr>
        <w:spacing w:after="0" w:line="240" w:lineRule="auto"/>
        <w:jc w:val="center"/>
        <w:rPr>
          <w:rFonts w:ascii="Times New Roman" w:hAnsi="Times New Roman" w:cs="Times New Roman"/>
          <w:b/>
          <w:sz w:val="24"/>
          <w:szCs w:val="24"/>
        </w:rPr>
      </w:pPr>
      <w:r w:rsidRPr="008B5135">
        <w:rPr>
          <w:rFonts w:ascii="Times New Roman" w:hAnsi="Times New Roman" w:cs="Times New Roman"/>
          <w:b/>
          <w:sz w:val="24"/>
          <w:szCs w:val="24"/>
        </w:rPr>
        <w:lastRenderedPageBreak/>
        <w:t>Amity University Haryana</w:t>
      </w:r>
    </w:p>
    <w:p w:rsidR="008B5135" w:rsidRPr="008B5135" w:rsidRDefault="008B5135" w:rsidP="008B5135">
      <w:pPr>
        <w:spacing w:after="0" w:line="240" w:lineRule="auto"/>
        <w:jc w:val="center"/>
        <w:rPr>
          <w:rFonts w:ascii="Times New Roman" w:hAnsi="Times New Roman" w:cs="Times New Roman"/>
          <w:b/>
          <w:sz w:val="24"/>
          <w:szCs w:val="24"/>
        </w:rPr>
      </w:pPr>
    </w:p>
    <w:p w:rsidR="008B5135" w:rsidRPr="008B5135" w:rsidRDefault="008B5135" w:rsidP="008B5135">
      <w:pPr>
        <w:spacing w:after="0" w:line="240" w:lineRule="auto"/>
        <w:jc w:val="center"/>
        <w:rPr>
          <w:rFonts w:ascii="Times New Roman" w:hAnsi="Times New Roman" w:cs="Times New Roman"/>
          <w:b/>
          <w:sz w:val="24"/>
          <w:szCs w:val="24"/>
        </w:rPr>
      </w:pPr>
      <w:r w:rsidRPr="008B5135">
        <w:rPr>
          <w:rFonts w:ascii="Times New Roman" w:hAnsi="Times New Roman" w:cs="Times New Roman"/>
          <w:b/>
          <w:sz w:val="24"/>
          <w:szCs w:val="24"/>
        </w:rPr>
        <w:t>Amity Centre of Open Learning and Technologies</w:t>
      </w:r>
    </w:p>
    <w:p w:rsidR="008B5135" w:rsidRPr="008B5135" w:rsidRDefault="008B5135" w:rsidP="008B5135">
      <w:pPr>
        <w:spacing w:after="0" w:line="240" w:lineRule="auto"/>
        <w:jc w:val="center"/>
        <w:rPr>
          <w:rFonts w:ascii="Times New Roman" w:hAnsi="Times New Roman" w:cs="Times New Roman"/>
          <w:sz w:val="24"/>
          <w:szCs w:val="24"/>
        </w:rPr>
      </w:pPr>
    </w:p>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Established in 2013, Amity Centre of Open Learning and Education Technology (ACOLET) aim at developing an effective learning environment by bringing greater openness and creativity in the institute. It will be achieved by providing improved educational strategies using modern Information and Communication Technologies (ICT), providing continuous interactions between students and teachers using electronic means and opening up access to data banks and adequate opportunities for practice.</w:t>
      </w:r>
    </w:p>
    <w:p w:rsidR="008B5135" w:rsidRPr="008B5135" w:rsidRDefault="008B5135" w:rsidP="008B5135">
      <w:pPr>
        <w:pStyle w:val="ListParagraph"/>
        <w:numPr>
          <w:ilvl w:val="1"/>
          <w:numId w:val="18"/>
        </w:numPr>
        <w:jc w:val="both"/>
        <w:rPr>
          <w:rFonts w:ascii="Times New Roman" w:hAnsi="Times New Roman" w:cs="Times New Roman"/>
          <w:b/>
          <w:sz w:val="24"/>
          <w:szCs w:val="24"/>
        </w:rPr>
      </w:pPr>
      <w:r w:rsidRPr="008B5135">
        <w:rPr>
          <w:rFonts w:ascii="Times New Roman" w:hAnsi="Times New Roman" w:cs="Times New Roman"/>
          <w:b/>
          <w:sz w:val="24"/>
          <w:szCs w:val="24"/>
        </w:rPr>
        <w:t>Need for ACOLET:</w:t>
      </w:r>
    </w:p>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The prime focus of ACOLET is to enhance the teaching learning process in the institute by:</w:t>
      </w:r>
    </w:p>
    <w:p w:rsidR="008B5135" w:rsidRPr="008B5135" w:rsidRDefault="008B5135" w:rsidP="008B5135">
      <w:pPr>
        <w:pStyle w:val="ListParagraph"/>
        <w:numPr>
          <w:ilvl w:val="0"/>
          <w:numId w:val="19"/>
        </w:numPr>
        <w:jc w:val="both"/>
        <w:rPr>
          <w:rFonts w:ascii="Times New Roman" w:hAnsi="Times New Roman" w:cs="Times New Roman"/>
          <w:sz w:val="24"/>
          <w:szCs w:val="24"/>
        </w:rPr>
      </w:pPr>
      <w:r w:rsidRPr="008B5135">
        <w:rPr>
          <w:rFonts w:ascii="Times New Roman" w:hAnsi="Times New Roman" w:cs="Times New Roman"/>
          <w:sz w:val="24"/>
          <w:szCs w:val="24"/>
        </w:rPr>
        <w:t xml:space="preserve">Providing infrastructural support to the aspirants of ICT implementation in teaching and learning process. </w:t>
      </w:r>
    </w:p>
    <w:p w:rsidR="008B5135" w:rsidRPr="008B5135" w:rsidRDefault="008B5135" w:rsidP="008B5135">
      <w:pPr>
        <w:pStyle w:val="ListParagraph"/>
        <w:numPr>
          <w:ilvl w:val="0"/>
          <w:numId w:val="19"/>
        </w:numPr>
        <w:jc w:val="both"/>
        <w:rPr>
          <w:rFonts w:ascii="Times New Roman" w:hAnsi="Times New Roman" w:cs="Times New Roman"/>
          <w:sz w:val="24"/>
          <w:szCs w:val="24"/>
        </w:rPr>
      </w:pPr>
      <w:r w:rsidRPr="008B5135">
        <w:rPr>
          <w:rFonts w:ascii="Times New Roman" w:hAnsi="Times New Roman" w:cs="Times New Roman"/>
          <w:sz w:val="24"/>
          <w:szCs w:val="24"/>
        </w:rPr>
        <w:t>Helping in professional networking with the resource persons in the respective fields through online activities like participation in FDPs, Blogs, research groups etc.</w:t>
      </w:r>
    </w:p>
    <w:p w:rsidR="008B5135" w:rsidRPr="008B5135" w:rsidRDefault="008B5135" w:rsidP="008B5135">
      <w:pPr>
        <w:pStyle w:val="ListParagraph"/>
        <w:numPr>
          <w:ilvl w:val="0"/>
          <w:numId w:val="19"/>
        </w:numPr>
        <w:jc w:val="both"/>
        <w:rPr>
          <w:rFonts w:ascii="Times New Roman" w:hAnsi="Times New Roman" w:cs="Times New Roman"/>
          <w:sz w:val="24"/>
          <w:szCs w:val="24"/>
        </w:rPr>
      </w:pPr>
      <w:r w:rsidRPr="008B5135">
        <w:rPr>
          <w:rFonts w:ascii="Times New Roman" w:hAnsi="Times New Roman" w:cs="Times New Roman"/>
          <w:sz w:val="24"/>
          <w:szCs w:val="24"/>
        </w:rPr>
        <w:t>Creating awareness about the different knowledge resources across the globe like interactive education software, open access digital libraries. Cheaper and more intuitive technology may facilitate new forms of interaction between students, teachers, education employees and the community and enhance the quality of education by making it more accessible</w:t>
      </w:r>
    </w:p>
    <w:p w:rsidR="008B5135" w:rsidRPr="008B5135" w:rsidRDefault="008B5135" w:rsidP="008B5135">
      <w:pPr>
        <w:pStyle w:val="ListParagraph"/>
        <w:numPr>
          <w:ilvl w:val="0"/>
          <w:numId w:val="19"/>
        </w:numPr>
        <w:jc w:val="both"/>
        <w:rPr>
          <w:rFonts w:ascii="Times New Roman" w:hAnsi="Times New Roman" w:cs="Times New Roman"/>
          <w:sz w:val="24"/>
          <w:szCs w:val="24"/>
        </w:rPr>
      </w:pPr>
      <w:r w:rsidRPr="008B5135">
        <w:rPr>
          <w:rFonts w:ascii="Times New Roman" w:hAnsi="Times New Roman" w:cs="Times New Roman"/>
          <w:sz w:val="24"/>
          <w:szCs w:val="24"/>
        </w:rPr>
        <w:t>Increase the awareness about the use of ICT and its benefits in classroom teaching.</w:t>
      </w:r>
    </w:p>
    <w:p w:rsidR="008B5135" w:rsidRPr="008B5135" w:rsidRDefault="008B5135" w:rsidP="008B5135">
      <w:pPr>
        <w:pStyle w:val="ListParagraph"/>
        <w:numPr>
          <w:ilvl w:val="0"/>
          <w:numId w:val="19"/>
        </w:numPr>
        <w:jc w:val="both"/>
        <w:rPr>
          <w:rFonts w:ascii="Times New Roman" w:hAnsi="Times New Roman" w:cs="Times New Roman"/>
          <w:sz w:val="24"/>
          <w:szCs w:val="24"/>
        </w:rPr>
      </w:pPr>
      <w:r w:rsidRPr="008B5135">
        <w:rPr>
          <w:rFonts w:ascii="Times New Roman" w:hAnsi="Times New Roman" w:cs="Times New Roman"/>
          <w:sz w:val="24"/>
          <w:szCs w:val="24"/>
        </w:rPr>
        <w:t xml:space="preserve">Ensuring use of ICT in the daily classroom environment through effective pedagogical design. This will help in achieving the high goals in quality of teaching as it makes learning more efficient and is more interesting to learners </w:t>
      </w:r>
    </w:p>
    <w:p w:rsidR="008B5135" w:rsidRPr="008B5135" w:rsidRDefault="008B5135" w:rsidP="008B5135">
      <w:pPr>
        <w:pStyle w:val="ListParagraph"/>
        <w:numPr>
          <w:ilvl w:val="1"/>
          <w:numId w:val="18"/>
        </w:numPr>
        <w:jc w:val="both"/>
        <w:rPr>
          <w:rFonts w:ascii="Times New Roman" w:hAnsi="Times New Roman" w:cs="Times New Roman"/>
          <w:b/>
          <w:sz w:val="24"/>
          <w:szCs w:val="24"/>
        </w:rPr>
      </w:pPr>
      <w:r w:rsidRPr="008B5135">
        <w:rPr>
          <w:rFonts w:ascii="Times New Roman" w:hAnsi="Times New Roman" w:cs="Times New Roman"/>
          <w:b/>
          <w:sz w:val="24"/>
          <w:szCs w:val="24"/>
        </w:rPr>
        <w:t>Summary of Activities undertaken:</w:t>
      </w:r>
    </w:p>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In order to achieve the above said goals and effective implementation of ICT, a number of efforts have been undertaken.  Some of them include:</w:t>
      </w:r>
    </w:p>
    <w:p w:rsidR="008B5135" w:rsidRPr="008B5135" w:rsidRDefault="008B5135" w:rsidP="008B5135">
      <w:pPr>
        <w:pStyle w:val="ListParagraph"/>
        <w:numPr>
          <w:ilvl w:val="0"/>
          <w:numId w:val="16"/>
        </w:numPr>
        <w:jc w:val="both"/>
        <w:rPr>
          <w:rFonts w:ascii="Times New Roman" w:hAnsi="Times New Roman" w:cs="Times New Roman"/>
          <w:sz w:val="24"/>
          <w:szCs w:val="24"/>
        </w:rPr>
      </w:pPr>
      <w:r w:rsidRPr="008B5135">
        <w:rPr>
          <w:rFonts w:ascii="Times New Roman" w:hAnsi="Times New Roman" w:cs="Times New Roman"/>
          <w:sz w:val="24"/>
          <w:szCs w:val="24"/>
        </w:rPr>
        <w:t xml:space="preserve">Hardware/Infrastructural Support:  </w:t>
      </w:r>
    </w:p>
    <w:p w:rsidR="008B5135" w:rsidRPr="008B5135" w:rsidRDefault="008B5135" w:rsidP="008B5135">
      <w:pPr>
        <w:pStyle w:val="ListParagraph"/>
        <w:numPr>
          <w:ilvl w:val="1"/>
          <w:numId w:val="16"/>
        </w:numPr>
        <w:jc w:val="both"/>
        <w:rPr>
          <w:rFonts w:ascii="Times New Roman" w:hAnsi="Times New Roman" w:cs="Times New Roman"/>
          <w:sz w:val="24"/>
          <w:szCs w:val="24"/>
        </w:rPr>
      </w:pPr>
      <w:r w:rsidRPr="008B5135">
        <w:rPr>
          <w:rFonts w:ascii="Times New Roman" w:hAnsi="Times New Roman" w:cs="Times New Roman"/>
          <w:sz w:val="24"/>
          <w:szCs w:val="24"/>
        </w:rPr>
        <w:t xml:space="preserve">Most of the class rooms are equipped with internet, Multimedia Projectors etc.  These class rooms are used to share the online lectures, live videos as the part of academic activities. To efficiently implement the open learning in education, various activities have been planned and executed. </w:t>
      </w:r>
    </w:p>
    <w:p w:rsidR="008B5135" w:rsidRPr="008B5135" w:rsidRDefault="008B5135" w:rsidP="008B5135">
      <w:pPr>
        <w:pStyle w:val="ListParagraph"/>
        <w:numPr>
          <w:ilvl w:val="1"/>
          <w:numId w:val="16"/>
        </w:numPr>
        <w:jc w:val="both"/>
        <w:rPr>
          <w:rFonts w:ascii="Times New Roman" w:hAnsi="Times New Roman" w:cs="Times New Roman"/>
          <w:sz w:val="24"/>
          <w:szCs w:val="24"/>
        </w:rPr>
      </w:pPr>
      <w:r w:rsidRPr="008B5135">
        <w:rPr>
          <w:rFonts w:ascii="Times New Roman" w:hAnsi="Times New Roman" w:cs="Times New Roman"/>
          <w:sz w:val="24"/>
          <w:szCs w:val="24"/>
        </w:rPr>
        <w:t xml:space="preserve">An </w:t>
      </w:r>
      <w:r w:rsidRPr="008B5135">
        <w:rPr>
          <w:rFonts w:ascii="Times New Roman" w:hAnsi="Times New Roman" w:cs="Times New Roman"/>
          <w:b/>
          <w:sz w:val="24"/>
          <w:szCs w:val="24"/>
        </w:rPr>
        <w:t>Open Learning Area (OLA</w:t>
      </w:r>
      <w:r w:rsidRPr="008B5135">
        <w:rPr>
          <w:rFonts w:ascii="Times New Roman" w:hAnsi="Times New Roman" w:cs="Times New Roman"/>
          <w:sz w:val="24"/>
          <w:szCs w:val="24"/>
        </w:rPr>
        <w:t>) has been developed inside the university premises for the students and faculty members. This is designated space for students' interactions &amp; collaboration. It showcases innovations in educational technology, interactions using digital media, 2D/3D visual experiments, open lectures and more. BYOD (Bring Your Own Device) is adopted to work in the OLA where facilities like wireless access &amp; full internet (protected through university firewall), Charging station,   LCD projector are provided</w:t>
      </w:r>
    </w:p>
    <w:p w:rsidR="008B5135" w:rsidRPr="008B5135" w:rsidRDefault="008B5135" w:rsidP="008B5135">
      <w:pPr>
        <w:pStyle w:val="ListParagraph"/>
        <w:numPr>
          <w:ilvl w:val="1"/>
          <w:numId w:val="16"/>
        </w:numPr>
        <w:jc w:val="both"/>
        <w:rPr>
          <w:rFonts w:ascii="Times New Roman" w:hAnsi="Times New Roman" w:cs="Times New Roman"/>
          <w:sz w:val="24"/>
          <w:szCs w:val="24"/>
        </w:rPr>
      </w:pPr>
      <w:r w:rsidRPr="008B5135">
        <w:rPr>
          <w:rFonts w:ascii="Times New Roman" w:hAnsi="Times New Roman" w:cs="Times New Roman"/>
          <w:b/>
          <w:sz w:val="24"/>
          <w:szCs w:val="24"/>
        </w:rPr>
        <w:lastRenderedPageBreak/>
        <w:t xml:space="preserve">Smart Classroom </w:t>
      </w:r>
      <w:r w:rsidRPr="008B5135">
        <w:rPr>
          <w:rFonts w:ascii="Times New Roman" w:hAnsi="Times New Roman" w:cs="Times New Roman"/>
          <w:sz w:val="24"/>
          <w:szCs w:val="24"/>
        </w:rPr>
        <w:t xml:space="preserve">has been set up (through joint efforts of Amity University and IIT Bombay) with facilities for holding online conferences/webinars/ interactions. The place is used every other day for conducting various events like lectures, seminars and presentation by various guests and faculty members. </w:t>
      </w:r>
    </w:p>
    <w:p w:rsidR="008B5135" w:rsidRPr="008B5135" w:rsidRDefault="008B5135" w:rsidP="008B5135">
      <w:pPr>
        <w:pStyle w:val="ListParagraph"/>
        <w:numPr>
          <w:ilvl w:val="1"/>
          <w:numId w:val="16"/>
        </w:numPr>
        <w:jc w:val="both"/>
        <w:rPr>
          <w:rFonts w:ascii="Times New Roman" w:hAnsi="Times New Roman" w:cs="Times New Roman"/>
          <w:sz w:val="24"/>
          <w:szCs w:val="24"/>
        </w:rPr>
      </w:pPr>
      <w:r w:rsidRPr="008B5135">
        <w:rPr>
          <w:rFonts w:ascii="Times New Roman" w:hAnsi="Times New Roman" w:cs="Times New Roman"/>
          <w:sz w:val="24"/>
          <w:szCs w:val="24"/>
        </w:rPr>
        <w:t xml:space="preserve">Aakash Tabs are provided to the needy students through project Aakash of IIT Bombay. Total 184 tabs have been provided to AUH which are distributed to teachers and students whenever required. Amity is one of the members of </w:t>
      </w:r>
      <w:r w:rsidRPr="008B5135">
        <w:rPr>
          <w:rFonts w:ascii="Times New Roman" w:hAnsi="Times New Roman" w:cs="Times New Roman"/>
          <w:b/>
          <w:sz w:val="24"/>
          <w:szCs w:val="24"/>
        </w:rPr>
        <w:t>AAKASH project</w:t>
      </w:r>
      <w:r w:rsidRPr="008B5135">
        <w:rPr>
          <w:rFonts w:ascii="Times New Roman" w:hAnsi="Times New Roman" w:cs="Times New Roman"/>
          <w:sz w:val="24"/>
          <w:szCs w:val="24"/>
        </w:rPr>
        <w:t xml:space="preserve"> under which 184 Aakash tablets (at no cost) have been received and is used by the students largely through final year R&amp;D projects Also, grant of  Rs. 1 Lakh, has been received and utilized for setting up an Aakash server and Wi-Fi. Details of Tablets received by Amity University Haryana is:</w:t>
      </w:r>
    </w:p>
    <w:p w:rsidR="008B5135" w:rsidRPr="008B5135" w:rsidRDefault="008B5135" w:rsidP="008B5135">
      <w:pPr>
        <w:pStyle w:val="ListParagraph"/>
        <w:jc w:val="both"/>
        <w:rPr>
          <w:rFonts w:ascii="Times New Roman" w:hAnsi="Times New Roman" w:cs="Times New Roman"/>
          <w:sz w:val="24"/>
          <w:szCs w:val="24"/>
        </w:rPr>
      </w:pPr>
    </w:p>
    <w:tbl>
      <w:tblPr>
        <w:tblStyle w:val="TableGrid"/>
        <w:tblW w:w="0" w:type="auto"/>
        <w:tblInd w:w="1650" w:type="dxa"/>
        <w:tblLook w:val="04A0"/>
      </w:tblPr>
      <w:tblGrid>
        <w:gridCol w:w="828"/>
        <w:gridCol w:w="2430"/>
        <w:gridCol w:w="1980"/>
      </w:tblGrid>
      <w:tr w:rsidR="008B5135" w:rsidRPr="008B5135" w:rsidTr="008B5135">
        <w:tc>
          <w:tcPr>
            <w:tcW w:w="828"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S. No</w:t>
            </w:r>
          </w:p>
        </w:tc>
        <w:tc>
          <w:tcPr>
            <w:tcW w:w="2430"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Tablet Serial No.</w:t>
            </w:r>
          </w:p>
        </w:tc>
        <w:tc>
          <w:tcPr>
            <w:tcW w:w="1980"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Date of Receipt</w:t>
            </w:r>
          </w:p>
        </w:tc>
      </w:tr>
      <w:tr w:rsidR="008B5135" w:rsidRPr="008B5135" w:rsidTr="008B5135">
        <w:trPr>
          <w:trHeight w:val="305"/>
        </w:trPr>
        <w:tc>
          <w:tcPr>
            <w:tcW w:w="828"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1</w:t>
            </w:r>
          </w:p>
        </w:tc>
        <w:tc>
          <w:tcPr>
            <w:tcW w:w="2430"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13181001-13181080</w:t>
            </w:r>
          </w:p>
        </w:tc>
        <w:tc>
          <w:tcPr>
            <w:tcW w:w="1980"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20 May 2013</w:t>
            </w:r>
          </w:p>
        </w:tc>
      </w:tr>
      <w:tr w:rsidR="008B5135" w:rsidRPr="008B5135" w:rsidTr="008B5135">
        <w:tc>
          <w:tcPr>
            <w:tcW w:w="828"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2.</w:t>
            </w:r>
          </w:p>
        </w:tc>
        <w:tc>
          <w:tcPr>
            <w:tcW w:w="2430"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13181081-13181130</w:t>
            </w:r>
          </w:p>
        </w:tc>
        <w:tc>
          <w:tcPr>
            <w:tcW w:w="1980"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10 June 2013</w:t>
            </w:r>
          </w:p>
        </w:tc>
      </w:tr>
      <w:tr w:rsidR="008B5135" w:rsidRPr="008B5135" w:rsidTr="008B5135">
        <w:tc>
          <w:tcPr>
            <w:tcW w:w="828"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3.</w:t>
            </w:r>
          </w:p>
        </w:tc>
        <w:tc>
          <w:tcPr>
            <w:tcW w:w="2430"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13181131-13181134</w:t>
            </w:r>
          </w:p>
        </w:tc>
        <w:tc>
          <w:tcPr>
            <w:tcW w:w="1980"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10 July 2013</w:t>
            </w:r>
          </w:p>
        </w:tc>
      </w:tr>
      <w:tr w:rsidR="008B5135" w:rsidRPr="008B5135" w:rsidTr="008B5135">
        <w:tc>
          <w:tcPr>
            <w:tcW w:w="828"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4.</w:t>
            </w:r>
          </w:p>
        </w:tc>
        <w:tc>
          <w:tcPr>
            <w:tcW w:w="2430"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13181135-13181184</w:t>
            </w:r>
          </w:p>
        </w:tc>
        <w:tc>
          <w:tcPr>
            <w:tcW w:w="1980"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15 Oct 2013</w:t>
            </w:r>
          </w:p>
        </w:tc>
      </w:tr>
      <w:tr w:rsidR="008B5135" w:rsidRPr="008B5135" w:rsidTr="008B5135">
        <w:tc>
          <w:tcPr>
            <w:tcW w:w="5238" w:type="dxa"/>
            <w:gridSpan w:val="3"/>
          </w:tcPr>
          <w:p w:rsidR="008B5135" w:rsidRPr="008B5135" w:rsidRDefault="008B5135" w:rsidP="008B5135">
            <w:pPr>
              <w:jc w:val="both"/>
              <w:rPr>
                <w:rFonts w:ascii="Times New Roman" w:hAnsi="Times New Roman" w:cs="Times New Roman"/>
                <w:b/>
                <w:sz w:val="24"/>
                <w:szCs w:val="24"/>
              </w:rPr>
            </w:pPr>
            <w:r w:rsidRPr="008B5135">
              <w:rPr>
                <w:rFonts w:ascii="Times New Roman" w:hAnsi="Times New Roman" w:cs="Times New Roman"/>
                <w:b/>
                <w:sz w:val="24"/>
                <w:szCs w:val="24"/>
              </w:rPr>
              <w:t>Total No. of Aakash Tab Received=184</w:t>
            </w:r>
          </w:p>
        </w:tc>
      </w:tr>
    </w:tbl>
    <w:p w:rsidR="008B5135" w:rsidRPr="008B5135" w:rsidRDefault="008B5135" w:rsidP="008B5135">
      <w:pPr>
        <w:pStyle w:val="ListParagraph"/>
        <w:jc w:val="both"/>
        <w:rPr>
          <w:rFonts w:ascii="Times New Roman" w:hAnsi="Times New Roman" w:cs="Times New Roman"/>
          <w:sz w:val="24"/>
          <w:szCs w:val="24"/>
        </w:rPr>
      </w:pPr>
    </w:p>
    <w:p w:rsidR="008B5135" w:rsidRPr="008B5135" w:rsidRDefault="008B5135" w:rsidP="008B5135">
      <w:pPr>
        <w:pStyle w:val="ListParagraph"/>
        <w:ind w:left="1440"/>
        <w:jc w:val="both"/>
        <w:rPr>
          <w:rFonts w:ascii="Times New Roman" w:hAnsi="Times New Roman" w:cs="Times New Roman"/>
          <w:sz w:val="24"/>
          <w:szCs w:val="24"/>
        </w:rPr>
      </w:pPr>
      <w:r w:rsidRPr="008B5135">
        <w:rPr>
          <w:rFonts w:ascii="Times New Roman" w:hAnsi="Times New Roman" w:cs="Times New Roman"/>
          <w:sz w:val="24"/>
          <w:szCs w:val="24"/>
        </w:rPr>
        <w:t>Due to availability of infrastructural support, students participated in various activities held by IIT Bombay. They submitted several Apps to IIT Bombay as was the promising expectation of IIT Bombay from the participating institute.</w:t>
      </w:r>
    </w:p>
    <w:p w:rsidR="008B5135" w:rsidRPr="008B5135" w:rsidRDefault="008B5135" w:rsidP="008B5135">
      <w:pPr>
        <w:pStyle w:val="ListParagraph"/>
        <w:ind w:left="1440"/>
        <w:jc w:val="both"/>
        <w:rPr>
          <w:rFonts w:ascii="Times New Roman" w:hAnsi="Times New Roman" w:cs="Times New Roman"/>
          <w:sz w:val="24"/>
          <w:szCs w:val="24"/>
        </w:rPr>
      </w:pPr>
    </w:p>
    <w:p w:rsidR="008B5135" w:rsidRPr="008B5135" w:rsidRDefault="008B5135" w:rsidP="008B5135">
      <w:pPr>
        <w:pStyle w:val="ListParagraph"/>
        <w:numPr>
          <w:ilvl w:val="0"/>
          <w:numId w:val="16"/>
        </w:numPr>
        <w:jc w:val="both"/>
        <w:rPr>
          <w:rFonts w:ascii="Times New Roman" w:hAnsi="Times New Roman" w:cs="Times New Roman"/>
          <w:sz w:val="24"/>
          <w:szCs w:val="24"/>
        </w:rPr>
      </w:pPr>
      <w:r w:rsidRPr="008B5135">
        <w:rPr>
          <w:rFonts w:ascii="Times New Roman" w:hAnsi="Times New Roman" w:cs="Times New Roman"/>
          <w:sz w:val="24"/>
          <w:szCs w:val="24"/>
        </w:rPr>
        <w:t xml:space="preserve">Several </w:t>
      </w:r>
      <w:r w:rsidRPr="008B5135">
        <w:rPr>
          <w:rFonts w:ascii="Times New Roman" w:hAnsi="Times New Roman" w:cs="Times New Roman"/>
          <w:b/>
          <w:sz w:val="24"/>
          <w:szCs w:val="24"/>
        </w:rPr>
        <w:t>classroom management softwares</w:t>
      </w:r>
      <w:r w:rsidRPr="008B5135">
        <w:rPr>
          <w:rFonts w:ascii="Times New Roman" w:hAnsi="Times New Roman" w:cs="Times New Roman"/>
          <w:sz w:val="24"/>
          <w:szCs w:val="24"/>
        </w:rPr>
        <w:t xml:space="preserve"> are tested and implementation (includes lms, moodle, clickers). It has been planned to extend their usage like content sharing, conducting polls, instantaneous quiz, one to one communication between teacher and students (through online discussions and blogs etc.). </w:t>
      </w:r>
    </w:p>
    <w:p w:rsidR="008B5135" w:rsidRPr="008B5135" w:rsidRDefault="008B5135" w:rsidP="008B5135">
      <w:pPr>
        <w:pStyle w:val="ListParagraph"/>
        <w:numPr>
          <w:ilvl w:val="0"/>
          <w:numId w:val="16"/>
        </w:numPr>
        <w:jc w:val="both"/>
        <w:rPr>
          <w:rFonts w:ascii="Times New Roman" w:hAnsi="Times New Roman" w:cs="Times New Roman"/>
          <w:sz w:val="24"/>
          <w:szCs w:val="24"/>
        </w:rPr>
      </w:pPr>
      <w:r w:rsidRPr="008B5135">
        <w:rPr>
          <w:rFonts w:ascii="Times New Roman" w:hAnsi="Times New Roman" w:cs="Times New Roman"/>
          <w:b/>
          <w:sz w:val="24"/>
          <w:szCs w:val="24"/>
        </w:rPr>
        <w:t>The faculty members are designing the learning material of their respective subjects</w:t>
      </w:r>
      <w:r w:rsidRPr="008B5135">
        <w:rPr>
          <w:rFonts w:ascii="Times New Roman" w:hAnsi="Times New Roman" w:cs="Times New Roman"/>
          <w:sz w:val="24"/>
          <w:szCs w:val="24"/>
        </w:rPr>
        <w:t xml:space="preserve"> to enhance the aptitude and technical skills of our students and further implementation and practicing them through daily quiz and their analysis considering the performance of each student in the quiz. Special attention is paid to slow learners and some higher level learning is offered to brilliant students by designing the level based quiz system. This helps them in their placements and cracking the various entrance exams for higher studies</w:t>
      </w:r>
    </w:p>
    <w:p w:rsidR="008B5135" w:rsidRPr="008B5135" w:rsidRDefault="008B5135" w:rsidP="008B5135">
      <w:pPr>
        <w:pStyle w:val="ListParagraph"/>
        <w:jc w:val="both"/>
        <w:rPr>
          <w:rFonts w:ascii="Times New Roman" w:hAnsi="Times New Roman" w:cs="Times New Roman"/>
          <w:sz w:val="24"/>
          <w:szCs w:val="24"/>
        </w:rPr>
      </w:pPr>
    </w:p>
    <w:p w:rsidR="008B5135" w:rsidRPr="008B5135" w:rsidRDefault="008B5135" w:rsidP="008B5135">
      <w:pPr>
        <w:pStyle w:val="ListParagraph"/>
        <w:numPr>
          <w:ilvl w:val="0"/>
          <w:numId w:val="16"/>
        </w:numPr>
        <w:jc w:val="both"/>
        <w:rPr>
          <w:rFonts w:ascii="Times New Roman" w:hAnsi="Times New Roman" w:cs="Times New Roman"/>
          <w:sz w:val="24"/>
          <w:szCs w:val="24"/>
        </w:rPr>
      </w:pPr>
      <w:r w:rsidRPr="008B5135">
        <w:rPr>
          <w:rFonts w:ascii="Times New Roman" w:hAnsi="Times New Roman" w:cs="Times New Roman"/>
          <w:sz w:val="24"/>
          <w:szCs w:val="24"/>
        </w:rPr>
        <w:lastRenderedPageBreak/>
        <w:t>In order to build networking, the number of remote centers of renown Indian institutes are set up including IIT Bombay, IIT Kharagpur, NITTR Chandigarh, Indian Institute of Remote Sensing-Indian Space Research Organization (IIRS-ISRO) etc.</w:t>
      </w:r>
    </w:p>
    <w:p w:rsidR="008B5135" w:rsidRPr="008B5135" w:rsidRDefault="008B5135" w:rsidP="008B5135">
      <w:pPr>
        <w:pStyle w:val="ListParagraph"/>
        <w:numPr>
          <w:ilvl w:val="0"/>
          <w:numId w:val="16"/>
        </w:numPr>
        <w:jc w:val="both"/>
        <w:rPr>
          <w:rFonts w:ascii="Times New Roman" w:hAnsi="Times New Roman" w:cs="Times New Roman"/>
          <w:sz w:val="24"/>
          <w:szCs w:val="24"/>
        </w:rPr>
      </w:pPr>
      <w:r w:rsidRPr="008B5135">
        <w:rPr>
          <w:rFonts w:ascii="Times New Roman" w:hAnsi="Times New Roman" w:cs="Times New Roman"/>
          <w:sz w:val="24"/>
          <w:szCs w:val="24"/>
        </w:rPr>
        <w:t xml:space="preserve">Faculty and students are encouraged to attend </w:t>
      </w:r>
      <w:r w:rsidRPr="008B5135">
        <w:rPr>
          <w:rFonts w:ascii="Times New Roman" w:hAnsi="Times New Roman" w:cs="Times New Roman"/>
          <w:b/>
          <w:sz w:val="24"/>
          <w:szCs w:val="24"/>
        </w:rPr>
        <w:t>Online Lectures/workshops/FDPs</w:t>
      </w:r>
      <w:r w:rsidRPr="008B5135">
        <w:rPr>
          <w:rFonts w:ascii="Times New Roman" w:hAnsi="Times New Roman" w:cs="Times New Roman"/>
          <w:sz w:val="24"/>
          <w:szCs w:val="24"/>
        </w:rPr>
        <w:t xml:space="preserve"> held time to time for knowledge sharing and discussions with experts in their respective fields throughout the world. Number of online workshops/FDPs has been conducted at the campus as detailed below:</w:t>
      </w:r>
    </w:p>
    <w:p w:rsidR="008B5135" w:rsidRPr="008B5135" w:rsidRDefault="008B5135" w:rsidP="008B5135">
      <w:pPr>
        <w:pStyle w:val="ListParagraph"/>
        <w:jc w:val="both"/>
        <w:rPr>
          <w:rFonts w:ascii="Times New Roman" w:hAnsi="Times New Roman" w:cs="Times New Roman"/>
          <w:sz w:val="24"/>
          <w:szCs w:val="24"/>
        </w:rPr>
      </w:pPr>
    </w:p>
    <w:tbl>
      <w:tblPr>
        <w:tblStyle w:val="TableGrid"/>
        <w:tblW w:w="0" w:type="auto"/>
        <w:tblLook w:val="04A0"/>
      </w:tblPr>
      <w:tblGrid>
        <w:gridCol w:w="1428"/>
        <w:gridCol w:w="1587"/>
        <w:gridCol w:w="1516"/>
        <w:gridCol w:w="1579"/>
        <w:gridCol w:w="1573"/>
        <w:gridCol w:w="1559"/>
      </w:tblGrid>
      <w:tr w:rsidR="008B5135" w:rsidRPr="008B5135" w:rsidTr="008B5135">
        <w:tc>
          <w:tcPr>
            <w:tcW w:w="1430"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S. No</w:t>
            </w:r>
          </w:p>
        </w:tc>
        <w:tc>
          <w:tcPr>
            <w:tcW w:w="158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Name of workshop</w:t>
            </w:r>
          </w:p>
        </w:tc>
        <w:tc>
          <w:tcPr>
            <w:tcW w:w="151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Duration</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Participating Department/ School</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Hosting Institute</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Funds Received</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 xml:space="preserve">ISTE workshop on Database Management System </w:t>
            </w:r>
          </w:p>
        </w:tc>
        <w:tc>
          <w:tcPr>
            <w:tcW w:w="151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21May to 31 May 2013</w:t>
            </w:r>
          </w:p>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(Two weeks)</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38</w:t>
            </w:r>
          </w:p>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CSE,IT (ASET)</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w:t>
            </w:r>
          </w:p>
        </w:tc>
        <w:tc>
          <w:tcPr>
            <w:tcW w:w="1559" w:type="dxa"/>
          </w:tcPr>
          <w:p w:rsidR="008B5135" w:rsidRPr="008B5135" w:rsidRDefault="008B5135" w:rsidP="008B5135">
            <w:pPr>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Rs. 1,61,464.00</w:t>
            </w:r>
          </w:p>
          <w:p w:rsidR="008B5135" w:rsidRPr="008B5135" w:rsidRDefault="008B5135" w:rsidP="008B5135">
            <w:pPr>
              <w:jc w:val="both"/>
              <w:rPr>
                <w:rFonts w:ascii="Times New Roman" w:eastAsia="Times New Roman" w:hAnsi="Times New Roman" w:cs="Times New Roman"/>
                <w:sz w:val="24"/>
                <w:szCs w:val="24"/>
              </w:rPr>
            </w:pP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ISTE workshop  on Analog Electronics</w:t>
            </w:r>
          </w:p>
        </w:tc>
        <w:tc>
          <w:tcPr>
            <w:tcW w:w="151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4 June -14 June 2013</w:t>
            </w:r>
          </w:p>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(Two weeks)</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24</w:t>
            </w:r>
          </w:p>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ECE (ASET)</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Kharagpur</w:t>
            </w:r>
          </w:p>
        </w:tc>
        <w:tc>
          <w:tcPr>
            <w:tcW w:w="1559" w:type="dxa"/>
          </w:tcPr>
          <w:p w:rsidR="008B5135" w:rsidRPr="008B5135" w:rsidRDefault="008B5135" w:rsidP="008B5135">
            <w:pPr>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Rs. 1,11,732.00</w:t>
            </w:r>
          </w:p>
          <w:p w:rsidR="008B5135" w:rsidRPr="008B5135" w:rsidRDefault="008B5135" w:rsidP="008B5135">
            <w:pPr>
              <w:jc w:val="both"/>
              <w:rPr>
                <w:rFonts w:ascii="Times New Roman" w:eastAsia="Times New Roman" w:hAnsi="Times New Roman" w:cs="Times New Roman"/>
                <w:sz w:val="24"/>
                <w:szCs w:val="24"/>
              </w:rPr>
            </w:pP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Session on Clickers Usability in classroom</w:t>
            </w:r>
          </w:p>
        </w:tc>
        <w:tc>
          <w:tcPr>
            <w:tcW w:w="1517"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19 Aug 2013 (10 am-1pm)</w:t>
            </w:r>
          </w:p>
        </w:tc>
        <w:tc>
          <w:tcPr>
            <w:tcW w:w="1579"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 xml:space="preserve">All Faculty who will use clicker for classroom teaching </w:t>
            </w:r>
          </w:p>
        </w:tc>
        <w:tc>
          <w:tcPr>
            <w:tcW w:w="1573" w:type="dxa"/>
          </w:tcPr>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IIT Bombay (Through Aakash Project)</w:t>
            </w:r>
          </w:p>
        </w:tc>
        <w:tc>
          <w:tcPr>
            <w:tcW w:w="1559" w:type="dxa"/>
          </w:tcPr>
          <w:p w:rsidR="008B5135" w:rsidRPr="008B5135" w:rsidRDefault="008B5135" w:rsidP="008B5135">
            <w:pPr>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Nil</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Green Building Awareness</w:t>
            </w:r>
          </w:p>
        </w:tc>
        <w:tc>
          <w:tcPr>
            <w:tcW w:w="151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24 Aug 2013</w:t>
            </w:r>
          </w:p>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(Half Day)</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40</w:t>
            </w:r>
          </w:p>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CIVIL (ASET) and Architecture (ASAP)</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  and Academy of Architecture</w:t>
            </w:r>
          </w:p>
          <w:p w:rsidR="008B5135" w:rsidRPr="008B5135" w:rsidRDefault="008B5135" w:rsidP="008B5135">
            <w:pPr>
              <w:jc w:val="both"/>
              <w:rPr>
                <w:rFonts w:ascii="Times New Roman" w:eastAsia="Times New Roman" w:hAnsi="Times New Roman" w:cs="Times New Roman"/>
                <w:sz w:val="24"/>
                <w:szCs w:val="24"/>
              </w:rPr>
            </w:pP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Rs. 3000.00</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Engineering Mechanics</w:t>
            </w:r>
          </w:p>
        </w:tc>
        <w:tc>
          <w:tcPr>
            <w:tcW w:w="151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26 Nov - 6 Dec 2013</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27</w:t>
            </w:r>
          </w:p>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MECH (ASET)</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Rs. 1,18,040.00</w:t>
            </w:r>
          </w:p>
          <w:p w:rsidR="008B5135" w:rsidRPr="008B5135" w:rsidRDefault="008B5135" w:rsidP="008B5135">
            <w:pPr>
              <w:jc w:val="both"/>
              <w:rPr>
                <w:rFonts w:ascii="Times New Roman" w:eastAsia="Times New Roman" w:hAnsi="Times New Roman" w:cs="Times New Roman"/>
                <w:sz w:val="24"/>
                <w:szCs w:val="24"/>
              </w:rPr>
            </w:pP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Fluid Mechanics</w:t>
            </w:r>
          </w:p>
        </w:tc>
        <w:tc>
          <w:tcPr>
            <w:tcW w:w="151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20 May 2014-30 May 2014</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34</w:t>
            </w:r>
          </w:p>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MAE (ASET)</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Kharagpur</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Rs. 1,33,696.00</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Computer Programming</w:t>
            </w:r>
          </w:p>
        </w:tc>
        <w:tc>
          <w:tcPr>
            <w:tcW w:w="151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16 June 2014-21 June  2014</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36</w:t>
            </w:r>
          </w:p>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CSE, ECE (ASET)</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Rs. 98,727.00</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Steps2 Research</w:t>
            </w:r>
          </w:p>
        </w:tc>
        <w:tc>
          <w:tcPr>
            <w:tcW w:w="151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19 Sept 2014-20 Sept 2014</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26</w:t>
            </w:r>
          </w:p>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(ECE, CSE (ASET))</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Amal Jyoti College of Engineering, Kerela</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Nil</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Control Systems</w:t>
            </w:r>
          </w:p>
        </w:tc>
        <w:tc>
          <w:tcPr>
            <w:tcW w:w="1517"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2 Dec 2014-12 Dec2014</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39</w:t>
            </w:r>
          </w:p>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ECE (ASET)</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Kharagpur</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Rs. 1,51,655.00</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tabs>
                <w:tab w:val="left" w:pos="3942"/>
              </w:tabs>
              <w:ind w:left="-108" w:right="-18"/>
              <w:jc w:val="both"/>
              <w:rPr>
                <w:rFonts w:ascii="Times New Roman" w:eastAsia="Times New Roman" w:hAnsi="Times New Roman" w:cs="Times New Roman"/>
                <w:sz w:val="24"/>
                <w:szCs w:val="24"/>
              </w:rPr>
            </w:pPr>
            <w:r w:rsidRPr="008B5135">
              <w:rPr>
                <w:rFonts w:ascii="Times New Roman" w:eastAsia="Times New Roman" w:hAnsi="Times New Roman" w:cs="Times New Roman"/>
                <w:bCs/>
                <w:sz w:val="24"/>
                <w:szCs w:val="24"/>
              </w:rPr>
              <w:t>CMOS, Mixed Signal And Radio Frequency VLSI Design</w:t>
            </w:r>
          </w:p>
        </w:tc>
        <w:tc>
          <w:tcPr>
            <w:tcW w:w="1517" w:type="dxa"/>
          </w:tcPr>
          <w:p w:rsidR="008B5135" w:rsidRPr="008B5135" w:rsidRDefault="008B5135" w:rsidP="008B5135">
            <w:pPr>
              <w:ind w:left="-108" w:right="-108"/>
              <w:jc w:val="both"/>
              <w:rPr>
                <w:rFonts w:ascii="Times New Roman" w:eastAsia="Times New Roman" w:hAnsi="Times New Roman" w:cs="Times New Roman"/>
                <w:bCs/>
                <w:sz w:val="24"/>
                <w:szCs w:val="24"/>
              </w:rPr>
            </w:pPr>
            <w:r w:rsidRPr="008B5135">
              <w:rPr>
                <w:rFonts w:ascii="Times New Roman" w:hAnsi="Times New Roman" w:cs="Times New Roman"/>
                <w:bCs/>
                <w:sz w:val="24"/>
                <w:szCs w:val="24"/>
              </w:rPr>
              <w:t>December 26, 2016 - February 4, 2017</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18 (ASET)</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Kharagpur</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Rs. 58,260</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tabs>
                <w:tab w:val="left" w:pos="3942"/>
              </w:tabs>
              <w:ind w:left="-108" w:right="-1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Electric Power System</w:t>
            </w:r>
          </w:p>
        </w:tc>
        <w:tc>
          <w:tcPr>
            <w:tcW w:w="1517" w:type="dxa"/>
          </w:tcPr>
          <w:p w:rsidR="008B5135" w:rsidRPr="008B5135" w:rsidRDefault="008B5135" w:rsidP="008B5135">
            <w:pPr>
              <w:ind w:left="-108" w:right="-10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June 12, 2017 - July 15, 2017</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16 (ASET ECE)</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Kharagpur</w:t>
            </w:r>
          </w:p>
          <w:p w:rsidR="008B5135" w:rsidRPr="008B5135" w:rsidRDefault="008B5135" w:rsidP="008B5135">
            <w:pPr>
              <w:jc w:val="both"/>
              <w:rPr>
                <w:rFonts w:ascii="Times New Roman" w:eastAsia="Times New Roman" w:hAnsi="Times New Roman" w:cs="Times New Roman"/>
                <w:sz w:val="24"/>
                <w:szCs w:val="24"/>
              </w:rPr>
            </w:pP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Rs. 60,482</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tabs>
                <w:tab w:val="left" w:pos="3942"/>
              </w:tabs>
              <w:ind w:left="-108" w:right="-1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Foundation Program in ICT for Education</w:t>
            </w:r>
          </w:p>
        </w:tc>
        <w:tc>
          <w:tcPr>
            <w:tcW w:w="1517" w:type="dxa"/>
          </w:tcPr>
          <w:p w:rsidR="008B5135" w:rsidRPr="008B5135" w:rsidRDefault="008B5135" w:rsidP="008B5135">
            <w:pPr>
              <w:ind w:left="-108" w:right="-10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Aug 3, 2017-Nov 10, 2017</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50 (AUH)</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w:t>
            </w:r>
          </w:p>
        </w:tc>
        <w:tc>
          <w:tcPr>
            <w:tcW w:w="1559" w:type="dxa"/>
            <w:vMerge w:val="restart"/>
          </w:tcPr>
          <w:p w:rsidR="008B5135" w:rsidRPr="008B5135" w:rsidRDefault="008B5135" w:rsidP="008B5135">
            <w:pPr>
              <w:jc w:val="both"/>
              <w:rPr>
                <w:rFonts w:ascii="Times New Roman" w:eastAsia="Times New Roman" w:hAnsi="Times New Roman" w:cs="Times New Roman"/>
                <w:sz w:val="24"/>
                <w:szCs w:val="24"/>
              </w:rPr>
            </w:pPr>
          </w:p>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Rs. 42,000</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tabs>
                <w:tab w:val="left" w:pos="3942"/>
              </w:tabs>
              <w:ind w:left="-108" w:right="-1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Pedagogy for Online and Blended Teaching-Learning Process</w:t>
            </w:r>
          </w:p>
        </w:tc>
        <w:tc>
          <w:tcPr>
            <w:tcW w:w="1517" w:type="dxa"/>
          </w:tcPr>
          <w:p w:rsidR="008B5135" w:rsidRPr="008B5135" w:rsidRDefault="008B5135" w:rsidP="008B5135">
            <w:pPr>
              <w:ind w:left="-108" w:right="-10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Sept 14, 2017-Dec 3, 2017</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50 (AUH)</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w:t>
            </w:r>
          </w:p>
        </w:tc>
        <w:tc>
          <w:tcPr>
            <w:tcW w:w="1559" w:type="dxa"/>
            <w:vMerge/>
          </w:tcPr>
          <w:p w:rsidR="008B5135" w:rsidRPr="008B5135" w:rsidRDefault="008B5135" w:rsidP="008B5135">
            <w:pPr>
              <w:jc w:val="both"/>
              <w:rPr>
                <w:rFonts w:ascii="Times New Roman" w:eastAsia="Times New Roman" w:hAnsi="Times New Roman" w:cs="Times New Roman"/>
                <w:sz w:val="24"/>
                <w:szCs w:val="24"/>
              </w:rPr>
            </w:pP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tabs>
                <w:tab w:val="left" w:pos="3942"/>
              </w:tabs>
              <w:ind w:left="-108" w:right="-1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Foundation Program in ICT for Education</w:t>
            </w:r>
          </w:p>
        </w:tc>
        <w:tc>
          <w:tcPr>
            <w:tcW w:w="1517" w:type="dxa"/>
          </w:tcPr>
          <w:p w:rsidR="008B5135" w:rsidRPr="008B5135" w:rsidRDefault="008B5135" w:rsidP="008B5135">
            <w:pPr>
              <w:ind w:right="-10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March 08, 2018 – April 12, 2018</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10 (AUH)</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w:t>
            </w:r>
          </w:p>
          <w:p w:rsidR="008B5135" w:rsidRPr="008B5135" w:rsidRDefault="008B5135" w:rsidP="008B5135">
            <w:pPr>
              <w:jc w:val="both"/>
              <w:rPr>
                <w:rFonts w:ascii="Times New Roman" w:eastAsia="Times New Roman" w:hAnsi="Times New Roman" w:cs="Times New Roman"/>
                <w:sz w:val="24"/>
                <w:szCs w:val="24"/>
              </w:rPr>
            </w:pP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tabs>
                <w:tab w:val="left" w:pos="3942"/>
              </w:tabs>
              <w:ind w:left="-108" w:right="-1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 xml:space="preserve">Pedagogy for Online and Blended Teaching-Learning </w:t>
            </w:r>
            <w:r w:rsidRPr="008B5135">
              <w:rPr>
                <w:rFonts w:ascii="Times New Roman" w:eastAsia="Times New Roman" w:hAnsi="Times New Roman" w:cs="Times New Roman"/>
                <w:bCs/>
                <w:sz w:val="24"/>
                <w:szCs w:val="24"/>
              </w:rPr>
              <w:lastRenderedPageBreak/>
              <w:t>Process</w:t>
            </w:r>
          </w:p>
        </w:tc>
        <w:tc>
          <w:tcPr>
            <w:tcW w:w="1517" w:type="dxa"/>
          </w:tcPr>
          <w:p w:rsidR="008B5135" w:rsidRPr="008B5135" w:rsidRDefault="008B5135" w:rsidP="008B5135">
            <w:pPr>
              <w:ind w:right="-10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lastRenderedPageBreak/>
              <w:t>May 03, 2018 -  May 31, 2018</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10 (AUH)</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tabs>
                <w:tab w:val="left" w:pos="3942"/>
              </w:tabs>
              <w:ind w:left="-108" w:right="-1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Workshop on SCILAB</w:t>
            </w:r>
          </w:p>
        </w:tc>
        <w:tc>
          <w:tcPr>
            <w:tcW w:w="1517" w:type="dxa"/>
          </w:tcPr>
          <w:p w:rsidR="008B5135" w:rsidRPr="008B5135" w:rsidRDefault="008B5135" w:rsidP="008B5135">
            <w:pPr>
              <w:ind w:left="-108" w:right="-10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May 4, 2019</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15 (ASET)</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Rs. 5000</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tabs>
                <w:tab w:val="left" w:pos="3942"/>
              </w:tabs>
              <w:ind w:left="-108" w:right="-1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Coordinators Workshop for Phython</w:t>
            </w:r>
          </w:p>
        </w:tc>
        <w:tc>
          <w:tcPr>
            <w:tcW w:w="1517" w:type="dxa"/>
          </w:tcPr>
          <w:p w:rsidR="008B5135" w:rsidRPr="008B5135" w:rsidRDefault="008B5135" w:rsidP="008B5135">
            <w:pPr>
              <w:ind w:left="-108" w:right="-108"/>
              <w:jc w:val="both"/>
              <w:rPr>
                <w:rFonts w:ascii="Times New Roman" w:eastAsia="Times New Roman" w:hAnsi="Times New Roman" w:cs="Times New Roman"/>
                <w:bCs/>
                <w:sz w:val="24"/>
                <w:szCs w:val="24"/>
              </w:rPr>
            </w:pPr>
            <w:r w:rsidRPr="008B5135">
              <w:rPr>
                <w:rFonts w:ascii="Times New Roman" w:eastAsia="Times New Roman" w:hAnsi="Times New Roman" w:cs="Times New Roman"/>
                <w:sz w:val="24"/>
                <w:szCs w:val="24"/>
              </w:rPr>
              <w:t>May 25, 2019</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01</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tabs>
                <w:tab w:val="left" w:pos="3942"/>
              </w:tabs>
              <w:ind w:left="-108" w:right="-1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Workshop on Phython</w:t>
            </w:r>
          </w:p>
        </w:tc>
        <w:tc>
          <w:tcPr>
            <w:tcW w:w="1517" w:type="dxa"/>
          </w:tcPr>
          <w:p w:rsidR="008B5135" w:rsidRPr="008B5135" w:rsidRDefault="008B5135" w:rsidP="008B5135">
            <w:pPr>
              <w:ind w:left="-108" w:right="-10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June 22, 2019</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15 (ASET)</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Rs. 5000</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Cordinators workshop on “Linux Workshop for Teachers “</w:t>
            </w:r>
          </w:p>
          <w:p w:rsidR="008B5135" w:rsidRPr="008B5135" w:rsidRDefault="008B5135" w:rsidP="008B5135">
            <w:pPr>
              <w:tabs>
                <w:tab w:val="left" w:pos="3942"/>
              </w:tabs>
              <w:ind w:left="-108" w:right="-18"/>
              <w:jc w:val="both"/>
              <w:rPr>
                <w:rFonts w:ascii="Times New Roman" w:eastAsia="Times New Roman" w:hAnsi="Times New Roman" w:cs="Times New Roman"/>
                <w:bCs/>
                <w:sz w:val="24"/>
                <w:szCs w:val="24"/>
              </w:rPr>
            </w:pPr>
          </w:p>
        </w:tc>
        <w:tc>
          <w:tcPr>
            <w:tcW w:w="1517" w:type="dxa"/>
          </w:tcPr>
          <w:p w:rsidR="008B5135" w:rsidRPr="008B5135" w:rsidRDefault="008B5135" w:rsidP="008B5135">
            <w:pPr>
              <w:ind w:left="-108" w:right="-10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August 03, 2019</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01</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w:t>
            </w:r>
          </w:p>
        </w:tc>
      </w:tr>
      <w:tr w:rsidR="008B5135" w:rsidRPr="008B5135" w:rsidTr="008B5135">
        <w:tc>
          <w:tcPr>
            <w:tcW w:w="1430" w:type="dxa"/>
          </w:tcPr>
          <w:p w:rsidR="008B5135" w:rsidRPr="008B5135" w:rsidRDefault="008B5135" w:rsidP="008B5135">
            <w:pPr>
              <w:pStyle w:val="ListParagraph"/>
              <w:numPr>
                <w:ilvl w:val="0"/>
                <w:numId w:val="17"/>
              </w:numPr>
              <w:spacing w:after="0" w:line="240" w:lineRule="auto"/>
              <w:jc w:val="both"/>
              <w:rPr>
                <w:rFonts w:ascii="Times New Roman" w:eastAsia="Times New Roman" w:hAnsi="Times New Roman" w:cs="Times New Roman"/>
                <w:sz w:val="24"/>
                <w:szCs w:val="24"/>
              </w:rPr>
            </w:pPr>
          </w:p>
        </w:tc>
        <w:tc>
          <w:tcPr>
            <w:tcW w:w="1587" w:type="dxa"/>
          </w:tcPr>
          <w:p w:rsidR="008B5135" w:rsidRPr="008B5135" w:rsidRDefault="008B5135" w:rsidP="008B5135">
            <w:pPr>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 xml:space="preserve">Linux Workshop for Teachers </w:t>
            </w:r>
          </w:p>
          <w:p w:rsidR="008B5135" w:rsidRPr="008B5135" w:rsidRDefault="008B5135" w:rsidP="008B5135">
            <w:pPr>
              <w:tabs>
                <w:tab w:val="left" w:pos="3942"/>
              </w:tabs>
              <w:ind w:left="-108" w:right="-18"/>
              <w:jc w:val="both"/>
              <w:rPr>
                <w:rFonts w:ascii="Times New Roman" w:eastAsia="Times New Roman" w:hAnsi="Times New Roman" w:cs="Times New Roman"/>
                <w:bCs/>
                <w:sz w:val="24"/>
                <w:szCs w:val="24"/>
              </w:rPr>
            </w:pPr>
          </w:p>
        </w:tc>
        <w:tc>
          <w:tcPr>
            <w:tcW w:w="1517" w:type="dxa"/>
          </w:tcPr>
          <w:p w:rsidR="008B5135" w:rsidRPr="008B5135" w:rsidRDefault="008B5135" w:rsidP="008B5135">
            <w:pPr>
              <w:ind w:left="-108" w:right="-108"/>
              <w:jc w:val="both"/>
              <w:rPr>
                <w:rFonts w:ascii="Times New Roman" w:eastAsia="Times New Roman" w:hAnsi="Times New Roman" w:cs="Times New Roman"/>
                <w:bCs/>
                <w:sz w:val="24"/>
                <w:szCs w:val="24"/>
              </w:rPr>
            </w:pPr>
            <w:r w:rsidRPr="008B5135">
              <w:rPr>
                <w:rFonts w:ascii="Times New Roman" w:eastAsia="Times New Roman" w:hAnsi="Times New Roman" w:cs="Times New Roman"/>
                <w:bCs/>
                <w:sz w:val="24"/>
                <w:szCs w:val="24"/>
              </w:rPr>
              <w:t>August 23, 2019</w:t>
            </w:r>
          </w:p>
        </w:tc>
        <w:tc>
          <w:tcPr>
            <w:tcW w:w="157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Registration is in process</w:t>
            </w:r>
          </w:p>
        </w:tc>
        <w:tc>
          <w:tcPr>
            <w:tcW w:w="1573"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IIT Bombay</w:t>
            </w:r>
          </w:p>
        </w:tc>
        <w:tc>
          <w:tcPr>
            <w:tcW w:w="1559" w:type="dxa"/>
          </w:tcPr>
          <w:p w:rsidR="008B5135" w:rsidRPr="008B5135" w:rsidRDefault="008B5135" w:rsidP="008B5135">
            <w:pPr>
              <w:jc w:val="both"/>
              <w:rPr>
                <w:rFonts w:ascii="Times New Roman" w:eastAsia="Times New Roman" w:hAnsi="Times New Roman" w:cs="Times New Roman"/>
                <w:sz w:val="24"/>
                <w:szCs w:val="24"/>
              </w:rPr>
            </w:pPr>
            <w:r w:rsidRPr="008B5135">
              <w:rPr>
                <w:rFonts w:ascii="Times New Roman" w:eastAsia="Times New Roman" w:hAnsi="Times New Roman" w:cs="Times New Roman"/>
                <w:sz w:val="24"/>
                <w:szCs w:val="24"/>
              </w:rPr>
              <w:t>Rs. 5000</w:t>
            </w:r>
          </w:p>
        </w:tc>
      </w:tr>
    </w:tbl>
    <w:p w:rsidR="008B5135" w:rsidRPr="008B5135" w:rsidRDefault="008B5135" w:rsidP="008B5135">
      <w:pPr>
        <w:pStyle w:val="ListParagraph"/>
        <w:jc w:val="both"/>
        <w:rPr>
          <w:rFonts w:ascii="Times New Roman" w:hAnsi="Times New Roman" w:cs="Times New Roman"/>
          <w:sz w:val="24"/>
          <w:szCs w:val="24"/>
        </w:rPr>
      </w:pPr>
    </w:p>
    <w:p w:rsidR="008B5135" w:rsidRPr="008B5135" w:rsidRDefault="008B5135" w:rsidP="008B5135">
      <w:pPr>
        <w:jc w:val="both"/>
        <w:rPr>
          <w:rFonts w:ascii="Times New Roman" w:eastAsia="Times New Roman" w:hAnsi="Times New Roman" w:cs="Times New Roman"/>
          <w:color w:val="000000"/>
          <w:sz w:val="24"/>
          <w:szCs w:val="24"/>
        </w:rPr>
      </w:pPr>
      <w:r w:rsidRPr="008B5135">
        <w:rPr>
          <w:rFonts w:ascii="Times New Roman" w:hAnsi="Times New Roman" w:cs="Times New Roman"/>
          <w:sz w:val="24"/>
          <w:szCs w:val="24"/>
        </w:rPr>
        <w:t xml:space="preserve">The number of participants from Amity Rajasthan, Amity Gwalior, Amity Bijwasan Campus, GITM Bilaspur, YMCA University of Science &amp; Technology, Faridabad, CBS Group of Institutions, Jhajjar, Shri baba Mastnath Engineering College, Invertis University, </w:t>
      </w:r>
      <w:r w:rsidRPr="008B5135">
        <w:rPr>
          <w:rFonts w:ascii="Times New Roman" w:eastAsia="Times New Roman" w:hAnsi="Times New Roman" w:cs="Times New Roman"/>
          <w:color w:val="000000"/>
          <w:sz w:val="24"/>
          <w:szCs w:val="24"/>
        </w:rPr>
        <w:t>World Institute of Technology, Sohna has attended these workshops at Amity University Haryana.</w:t>
      </w:r>
    </w:p>
    <w:p w:rsidR="008B5135" w:rsidRPr="008B5135" w:rsidRDefault="008B5135" w:rsidP="008B5135">
      <w:pPr>
        <w:pStyle w:val="ListParagraph"/>
        <w:ind w:left="0" w:firstLine="720"/>
        <w:jc w:val="both"/>
        <w:rPr>
          <w:rFonts w:ascii="Times New Roman" w:hAnsi="Times New Roman" w:cs="Times New Roman"/>
          <w:sz w:val="24"/>
          <w:szCs w:val="24"/>
        </w:rPr>
      </w:pPr>
      <w:r w:rsidRPr="008B5135">
        <w:rPr>
          <w:rFonts w:ascii="Times New Roman" w:hAnsi="Times New Roman" w:cs="Times New Roman"/>
          <w:sz w:val="24"/>
          <w:szCs w:val="24"/>
        </w:rPr>
        <w:t>In all the above said workshops, eminent professors from IIT Bombay, IIT Kharagpur, Academy of Architecture India and many other renowned institutes had contributed as teaching faculty. Prof. Anindya Sundar Dhar, Prof. Indrajit Chakraborty, Prof. Achintya Halder, Prof. Pradip Mandal, Prof. Siddhartha Mukhopadhyay, Prof. Tapan K. Ghoshal, from ECE department IIT Kharagpur, Prof. Sankar Kumar Som(SKS), Prof Suman Chakraborty(SC), Prof. Sandipan Ghosh Moulic(SGM) from Mechanical Depatment IIT Kharagpur, Prof. S. Sudarshan, Prof. D. B. Patak, Dr. Mukta Atrey  from CSE Department IIT Bombay has been among the faculty members of the different courses being held at AUH.</w:t>
      </w:r>
    </w:p>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The efforts put in to hold such workshops brought fruitful results for AUH as:</w:t>
      </w:r>
    </w:p>
    <w:p w:rsidR="008B5135" w:rsidRPr="008B5135" w:rsidRDefault="008B5135" w:rsidP="008B5135">
      <w:pPr>
        <w:pStyle w:val="ListParagraph"/>
        <w:numPr>
          <w:ilvl w:val="0"/>
          <w:numId w:val="20"/>
        </w:numPr>
        <w:jc w:val="both"/>
        <w:rPr>
          <w:rFonts w:ascii="Times New Roman" w:hAnsi="Times New Roman" w:cs="Times New Roman"/>
          <w:sz w:val="24"/>
          <w:szCs w:val="24"/>
        </w:rPr>
      </w:pPr>
      <w:r w:rsidRPr="008B5135">
        <w:rPr>
          <w:rFonts w:ascii="Times New Roman" w:hAnsi="Times New Roman" w:cs="Times New Roman"/>
          <w:sz w:val="24"/>
          <w:szCs w:val="24"/>
        </w:rPr>
        <w:t xml:space="preserve"> The faculty at AUH enthusiastically participated in the workshops which helped them in </w:t>
      </w:r>
      <w:r w:rsidRPr="008B5135">
        <w:rPr>
          <w:rFonts w:ascii="Times New Roman" w:hAnsi="Times New Roman" w:cs="Times New Roman"/>
          <w:b/>
          <w:sz w:val="24"/>
          <w:szCs w:val="24"/>
        </w:rPr>
        <w:t>knowledge building and in depth discussion</w:t>
      </w:r>
      <w:r w:rsidRPr="008B5135">
        <w:rPr>
          <w:rFonts w:ascii="Times New Roman" w:hAnsi="Times New Roman" w:cs="Times New Roman"/>
          <w:sz w:val="24"/>
          <w:szCs w:val="24"/>
        </w:rPr>
        <w:t xml:space="preserve"> regarding the subjects with the teacher faculty. </w:t>
      </w:r>
    </w:p>
    <w:p w:rsidR="008B5135" w:rsidRPr="008B5135" w:rsidRDefault="008B5135" w:rsidP="008B5135">
      <w:pPr>
        <w:pStyle w:val="ListParagraph"/>
        <w:numPr>
          <w:ilvl w:val="0"/>
          <w:numId w:val="20"/>
        </w:numPr>
        <w:jc w:val="both"/>
        <w:rPr>
          <w:rFonts w:ascii="Times New Roman" w:hAnsi="Times New Roman" w:cs="Times New Roman"/>
          <w:sz w:val="24"/>
          <w:szCs w:val="24"/>
        </w:rPr>
      </w:pPr>
      <w:r w:rsidRPr="008B5135">
        <w:rPr>
          <w:rFonts w:ascii="Times New Roman" w:hAnsi="Times New Roman" w:cs="Times New Roman"/>
          <w:sz w:val="24"/>
          <w:szCs w:val="24"/>
        </w:rPr>
        <w:lastRenderedPageBreak/>
        <w:t xml:space="preserve">Some of the faculty members are still in constant touch with the teaching as well as participant faculties from across the nation through moodle for the discussion and problem solving. This lead to exposure of faculty members and increased their </w:t>
      </w:r>
      <w:r w:rsidRPr="008B5135">
        <w:rPr>
          <w:rFonts w:ascii="Times New Roman" w:hAnsi="Times New Roman" w:cs="Times New Roman"/>
          <w:b/>
          <w:sz w:val="24"/>
          <w:szCs w:val="24"/>
        </w:rPr>
        <w:t>participation in conferences and interactions</w:t>
      </w:r>
      <w:r w:rsidRPr="008B5135">
        <w:rPr>
          <w:rFonts w:ascii="Times New Roman" w:hAnsi="Times New Roman" w:cs="Times New Roman"/>
          <w:sz w:val="24"/>
          <w:szCs w:val="24"/>
        </w:rPr>
        <w:t xml:space="preserve"> held time to time. The number of publications in the respective fields increased as well.  </w:t>
      </w:r>
    </w:p>
    <w:p w:rsidR="008B5135" w:rsidRPr="008B5135" w:rsidRDefault="008B5135" w:rsidP="008B5135">
      <w:pPr>
        <w:pStyle w:val="ListParagraph"/>
        <w:numPr>
          <w:ilvl w:val="0"/>
          <w:numId w:val="20"/>
        </w:numPr>
        <w:jc w:val="both"/>
        <w:rPr>
          <w:rFonts w:ascii="Times New Roman" w:hAnsi="Times New Roman" w:cs="Times New Roman"/>
          <w:sz w:val="24"/>
          <w:szCs w:val="24"/>
        </w:rPr>
      </w:pPr>
      <w:r w:rsidRPr="008B5135">
        <w:rPr>
          <w:rFonts w:ascii="Times New Roman" w:hAnsi="Times New Roman" w:cs="Times New Roman"/>
          <w:sz w:val="24"/>
          <w:szCs w:val="24"/>
        </w:rPr>
        <w:t xml:space="preserve">The interaction with professors helped in finding new problems that can be taken as </w:t>
      </w:r>
      <w:r w:rsidRPr="008B5135">
        <w:rPr>
          <w:rFonts w:ascii="Times New Roman" w:hAnsi="Times New Roman" w:cs="Times New Roman"/>
          <w:b/>
          <w:sz w:val="24"/>
          <w:szCs w:val="24"/>
        </w:rPr>
        <w:t>UG and PG projects</w:t>
      </w:r>
      <w:r w:rsidRPr="008B5135">
        <w:rPr>
          <w:rFonts w:ascii="Times New Roman" w:hAnsi="Times New Roman" w:cs="Times New Roman"/>
          <w:sz w:val="24"/>
          <w:szCs w:val="24"/>
        </w:rPr>
        <w:t xml:space="preserve"> as well </w:t>
      </w:r>
      <w:r w:rsidRPr="008B5135">
        <w:rPr>
          <w:rFonts w:ascii="Times New Roman" w:hAnsi="Times New Roman" w:cs="Times New Roman"/>
          <w:b/>
          <w:sz w:val="24"/>
          <w:szCs w:val="24"/>
        </w:rPr>
        <w:t>as research objectives by PhD students</w:t>
      </w:r>
      <w:r w:rsidRPr="008B5135">
        <w:rPr>
          <w:rFonts w:ascii="Times New Roman" w:hAnsi="Times New Roman" w:cs="Times New Roman"/>
          <w:sz w:val="24"/>
          <w:szCs w:val="24"/>
        </w:rPr>
        <w:t>.</w:t>
      </w:r>
    </w:p>
    <w:p w:rsidR="008B5135" w:rsidRPr="008B5135" w:rsidRDefault="008B5135" w:rsidP="008B5135">
      <w:pPr>
        <w:pStyle w:val="ListParagraph"/>
        <w:numPr>
          <w:ilvl w:val="0"/>
          <w:numId w:val="20"/>
        </w:numPr>
        <w:jc w:val="both"/>
        <w:rPr>
          <w:rFonts w:ascii="Times New Roman" w:hAnsi="Times New Roman" w:cs="Times New Roman"/>
          <w:sz w:val="24"/>
          <w:szCs w:val="24"/>
        </w:rPr>
      </w:pPr>
      <w:r w:rsidRPr="008B5135">
        <w:rPr>
          <w:rFonts w:ascii="Times New Roman" w:hAnsi="Times New Roman" w:cs="Times New Roman"/>
          <w:sz w:val="24"/>
          <w:szCs w:val="24"/>
        </w:rPr>
        <w:t xml:space="preserve">The introduction to various open source software of Engineering was through one of such interaction only. Now, ASET do have one </w:t>
      </w:r>
      <w:r w:rsidRPr="008B5135">
        <w:rPr>
          <w:rFonts w:ascii="Times New Roman" w:hAnsi="Times New Roman" w:cs="Times New Roman"/>
          <w:b/>
          <w:sz w:val="24"/>
          <w:szCs w:val="24"/>
        </w:rPr>
        <w:t>open source lab</w:t>
      </w:r>
      <w:r w:rsidRPr="008B5135">
        <w:rPr>
          <w:rFonts w:ascii="Times New Roman" w:hAnsi="Times New Roman" w:cs="Times New Roman"/>
          <w:sz w:val="24"/>
          <w:szCs w:val="24"/>
        </w:rPr>
        <w:t xml:space="preserve"> implementing Scilab to cope up the issue of multiple user requirement of MATLAB. </w:t>
      </w:r>
    </w:p>
    <w:p w:rsidR="008B5135" w:rsidRPr="008B5135" w:rsidRDefault="008B5135" w:rsidP="008B5135">
      <w:pPr>
        <w:pStyle w:val="ListParagraph"/>
        <w:numPr>
          <w:ilvl w:val="0"/>
          <w:numId w:val="20"/>
        </w:numPr>
        <w:jc w:val="both"/>
        <w:rPr>
          <w:rFonts w:ascii="Times New Roman" w:hAnsi="Times New Roman" w:cs="Times New Roman"/>
          <w:sz w:val="24"/>
          <w:szCs w:val="24"/>
        </w:rPr>
      </w:pPr>
      <w:r w:rsidRPr="008B5135">
        <w:rPr>
          <w:rFonts w:ascii="Times New Roman" w:hAnsi="Times New Roman" w:cs="Times New Roman"/>
          <w:sz w:val="24"/>
          <w:szCs w:val="24"/>
        </w:rPr>
        <w:t xml:space="preserve">The participation in other projects like </w:t>
      </w:r>
      <w:r w:rsidRPr="008B5135">
        <w:rPr>
          <w:rFonts w:ascii="Times New Roman" w:hAnsi="Times New Roman" w:cs="Times New Roman"/>
          <w:b/>
          <w:sz w:val="24"/>
          <w:szCs w:val="24"/>
        </w:rPr>
        <w:t>project Aakash, project Eklavya, blended MOOCs</w:t>
      </w:r>
      <w:r w:rsidRPr="008B5135">
        <w:rPr>
          <w:rFonts w:ascii="Times New Roman" w:hAnsi="Times New Roman" w:cs="Times New Roman"/>
          <w:sz w:val="24"/>
          <w:szCs w:val="24"/>
        </w:rPr>
        <w:t xml:space="preserve"> was an outcome of motivation by the hosting institutes especially IIT Bombay.</w:t>
      </w:r>
    </w:p>
    <w:p w:rsidR="008B5135" w:rsidRPr="008B5135" w:rsidRDefault="008B5135" w:rsidP="008B5135">
      <w:pPr>
        <w:pStyle w:val="ListParagraph"/>
        <w:jc w:val="both"/>
        <w:rPr>
          <w:rFonts w:ascii="Times New Roman" w:hAnsi="Times New Roman" w:cs="Times New Roman"/>
          <w:sz w:val="24"/>
          <w:szCs w:val="24"/>
        </w:rPr>
      </w:pPr>
    </w:p>
    <w:p w:rsidR="008B5135" w:rsidRPr="008B5135" w:rsidRDefault="008B5135" w:rsidP="008B5135">
      <w:pPr>
        <w:pStyle w:val="ListParagraph"/>
        <w:numPr>
          <w:ilvl w:val="0"/>
          <w:numId w:val="16"/>
        </w:numPr>
        <w:tabs>
          <w:tab w:val="left" w:pos="270"/>
        </w:tabs>
        <w:ind w:left="0" w:firstLine="0"/>
        <w:jc w:val="both"/>
        <w:rPr>
          <w:rFonts w:ascii="Times New Roman" w:hAnsi="Times New Roman" w:cs="Times New Roman"/>
          <w:sz w:val="24"/>
          <w:szCs w:val="24"/>
        </w:rPr>
      </w:pPr>
      <w:r w:rsidRPr="008B5135">
        <w:rPr>
          <w:rFonts w:ascii="Times New Roman" w:hAnsi="Times New Roman" w:cs="Times New Roman"/>
          <w:sz w:val="24"/>
          <w:szCs w:val="24"/>
        </w:rPr>
        <w:t xml:space="preserve">Students are encouraged to use the various </w:t>
      </w:r>
      <w:r w:rsidRPr="008B5135">
        <w:rPr>
          <w:rFonts w:ascii="Times New Roman" w:hAnsi="Times New Roman" w:cs="Times New Roman"/>
          <w:b/>
          <w:sz w:val="24"/>
          <w:szCs w:val="24"/>
        </w:rPr>
        <w:t>e-learning tools</w:t>
      </w:r>
      <w:r w:rsidRPr="008B5135">
        <w:rPr>
          <w:rFonts w:ascii="Times New Roman" w:hAnsi="Times New Roman" w:cs="Times New Roman"/>
          <w:sz w:val="24"/>
          <w:szCs w:val="24"/>
        </w:rPr>
        <w:t xml:space="preserve"> (apps, MOOCs, adaptive learning solutions). We prefer platform agnostic, web-based solutions.</w:t>
      </w:r>
    </w:p>
    <w:p w:rsidR="008B5135" w:rsidRPr="008B5135" w:rsidRDefault="008B5135" w:rsidP="008B5135">
      <w:pPr>
        <w:pStyle w:val="ListParagraph"/>
        <w:jc w:val="both"/>
        <w:rPr>
          <w:rFonts w:ascii="Times New Roman" w:hAnsi="Times New Roman" w:cs="Times New Roman"/>
          <w:sz w:val="24"/>
          <w:szCs w:val="24"/>
        </w:rPr>
      </w:pPr>
    </w:p>
    <w:p w:rsidR="008B5135" w:rsidRPr="008B5135" w:rsidRDefault="008B5135" w:rsidP="008B5135">
      <w:pPr>
        <w:pStyle w:val="ListParagraph"/>
        <w:numPr>
          <w:ilvl w:val="0"/>
          <w:numId w:val="16"/>
        </w:numPr>
        <w:tabs>
          <w:tab w:val="left" w:pos="90"/>
          <w:tab w:val="left" w:pos="270"/>
        </w:tabs>
        <w:ind w:left="0" w:firstLine="0"/>
        <w:jc w:val="both"/>
        <w:rPr>
          <w:rFonts w:ascii="Times New Roman" w:hAnsi="Times New Roman" w:cs="Times New Roman"/>
          <w:sz w:val="24"/>
          <w:szCs w:val="24"/>
        </w:rPr>
      </w:pPr>
      <w:r w:rsidRPr="008B5135">
        <w:rPr>
          <w:rFonts w:ascii="Times New Roman" w:hAnsi="Times New Roman" w:cs="Times New Roman"/>
          <w:sz w:val="24"/>
          <w:szCs w:val="24"/>
        </w:rPr>
        <w:t xml:space="preserve">Since past four years university is participating in </w:t>
      </w:r>
      <w:r w:rsidRPr="008B5135">
        <w:rPr>
          <w:rFonts w:ascii="Times New Roman" w:hAnsi="Times New Roman" w:cs="Times New Roman"/>
          <w:b/>
          <w:sz w:val="24"/>
          <w:szCs w:val="24"/>
        </w:rPr>
        <w:t>blended MOOC programs</w:t>
      </w:r>
      <w:r w:rsidRPr="008B5135">
        <w:rPr>
          <w:rFonts w:ascii="Times New Roman" w:hAnsi="Times New Roman" w:cs="Times New Roman"/>
          <w:sz w:val="24"/>
          <w:szCs w:val="24"/>
        </w:rPr>
        <w:t>, where the two different modes of delivery has been adopted: online and face-to face interaction. For the courses selected to be run in blended mode, faculty of AUH covers the major topics of the course and is responsible foundation building of the course while faculty of IIT Bombay interacts online with the students for discussion and problem solving, regularly give assignments and tutorials for practice. The students are evaluated jointly by faculty of AUH and IIT Bombay at the end of semester. Till date following courses are offered by the university in blended mode</w:t>
      </w:r>
    </w:p>
    <w:p w:rsidR="008B5135" w:rsidRPr="008B5135" w:rsidRDefault="008B5135" w:rsidP="008B5135">
      <w:pPr>
        <w:pStyle w:val="ListParagraph"/>
        <w:jc w:val="both"/>
        <w:rPr>
          <w:rFonts w:ascii="Times New Roman" w:hAnsi="Times New Roman" w:cs="Times New Roman"/>
          <w:sz w:val="24"/>
          <w:szCs w:val="24"/>
        </w:rPr>
      </w:pPr>
    </w:p>
    <w:tbl>
      <w:tblPr>
        <w:tblStyle w:val="TableGrid"/>
        <w:tblW w:w="0" w:type="auto"/>
        <w:tblInd w:w="1188" w:type="dxa"/>
        <w:tblLook w:val="04A0"/>
      </w:tblPr>
      <w:tblGrid>
        <w:gridCol w:w="891"/>
        <w:gridCol w:w="3236"/>
        <w:gridCol w:w="1881"/>
        <w:gridCol w:w="2046"/>
      </w:tblGrid>
      <w:tr w:rsidR="008B5135" w:rsidRPr="008B5135" w:rsidTr="008B5135">
        <w:tc>
          <w:tcPr>
            <w:tcW w:w="900" w:type="dxa"/>
          </w:tcPr>
          <w:p w:rsidR="008B5135" w:rsidRPr="008B5135" w:rsidRDefault="008B5135" w:rsidP="008B5135">
            <w:pPr>
              <w:pStyle w:val="ListParagraph"/>
              <w:ind w:left="0"/>
              <w:jc w:val="both"/>
              <w:rPr>
                <w:rFonts w:ascii="Times New Roman" w:hAnsi="Times New Roman" w:cs="Times New Roman"/>
                <w:b/>
                <w:sz w:val="24"/>
                <w:szCs w:val="24"/>
              </w:rPr>
            </w:pPr>
            <w:r w:rsidRPr="008B5135">
              <w:rPr>
                <w:rFonts w:ascii="Times New Roman" w:hAnsi="Times New Roman" w:cs="Times New Roman"/>
                <w:b/>
                <w:sz w:val="24"/>
                <w:szCs w:val="24"/>
              </w:rPr>
              <w:t>S.No</w:t>
            </w:r>
          </w:p>
        </w:tc>
        <w:tc>
          <w:tcPr>
            <w:tcW w:w="3159" w:type="dxa"/>
          </w:tcPr>
          <w:p w:rsidR="008B5135" w:rsidRPr="008B5135" w:rsidRDefault="008B5135" w:rsidP="008B5135">
            <w:pPr>
              <w:pStyle w:val="ListParagraph"/>
              <w:ind w:left="0"/>
              <w:jc w:val="both"/>
              <w:rPr>
                <w:rFonts w:ascii="Times New Roman" w:hAnsi="Times New Roman" w:cs="Times New Roman"/>
                <w:b/>
                <w:sz w:val="24"/>
                <w:szCs w:val="24"/>
              </w:rPr>
            </w:pPr>
            <w:r w:rsidRPr="008B5135">
              <w:rPr>
                <w:rFonts w:ascii="Times New Roman" w:hAnsi="Times New Roman" w:cs="Times New Roman"/>
                <w:b/>
                <w:sz w:val="24"/>
                <w:szCs w:val="24"/>
              </w:rPr>
              <w:t>Name of course</w:t>
            </w:r>
          </w:p>
        </w:tc>
        <w:tc>
          <w:tcPr>
            <w:tcW w:w="1917" w:type="dxa"/>
          </w:tcPr>
          <w:p w:rsidR="008B5135" w:rsidRPr="008B5135" w:rsidRDefault="008B5135" w:rsidP="008B5135">
            <w:pPr>
              <w:pStyle w:val="ListParagraph"/>
              <w:ind w:left="0"/>
              <w:jc w:val="both"/>
              <w:rPr>
                <w:rFonts w:ascii="Times New Roman" w:hAnsi="Times New Roman" w:cs="Times New Roman"/>
                <w:b/>
                <w:sz w:val="24"/>
                <w:szCs w:val="24"/>
              </w:rPr>
            </w:pPr>
            <w:r w:rsidRPr="008B5135">
              <w:rPr>
                <w:rFonts w:ascii="Times New Roman" w:hAnsi="Times New Roman" w:cs="Times New Roman"/>
                <w:b/>
                <w:sz w:val="24"/>
                <w:szCs w:val="24"/>
              </w:rPr>
              <w:t>Duration</w:t>
            </w:r>
          </w:p>
        </w:tc>
        <w:tc>
          <w:tcPr>
            <w:tcW w:w="2081" w:type="dxa"/>
          </w:tcPr>
          <w:p w:rsidR="008B5135" w:rsidRPr="008B5135" w:rsidRDefault="008B5135" w:rsidP="008B5135">
            <w:pPr>
              <w:pStyle w:val="ListParagraph"/>
              <w:ind w:left="0"/>
              <w:jc w:val="both"/>
              <w:rPr>
                <w:rFonts w:ascii="Times New Roman" w:hAnsi="Times New Roman" w:cs="Times New Roman"/>
                <w:b/>
                <w:sz w:val="24"/>
                <w:szCs w:val="24"/>
              </w:rPr>
            </w:pPr>
            <w:r w:rsidRPr="008B5135">
              <w:rPr>
                <w:rFonts w:ascii="Times New Roman" w:hAnsi="Times New Roman" w:cs="Times New Roman"/>
                <w:b/>
                <w:sz w:val="24"/>
                <w:szCs w:val="24"/>
              </w:rPr>
              <w:t>Year</w:t>
            </w:r>
          </w:p>
        </w:tc>
      </w:tr>
      <w:tr w:rsidR="008B5135" w:rsidRPr="008B5135" w:rsidTr="008B5135">
        <w:tc>
          <w:tcPr>
            <w:tcW w:w="900"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1.</w:t>
            </w:r>
          </w:p>
        </w:tc>
        <w:tc>
          <w:tcPr>
            <w:tcW w:w="3159"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Signals and system ( EE210X)</w:t>
            </w:r>
          </w:p>
        </w:tc>
        <w:tc>
          <w:tcPr>
            <w:tcW w:w="1917"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One semester</w:t>
            </w:r>
          </w:p>
        </w:tc>
        <w:tc>
          <w:tcPr>
            <w:tcW w:w="2081"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 xml:space="preserve">30 July 2015 </w:t>
            </w:r>
          </w:p>
        </w:tc>
      </w:tr>
      <w:tr w:rsidR="008B5135" w:rsidRPr="008B5135" w:rsidTr="008B5135">
        <w:tc>
          <w:tcPr>
            <w:tcW w:w="900"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2.</w:t>
            </w:r>
          </w:p>
        </w:tc>
        <w:tc>
          <w:tcPr>
            <w:tcW w:w="3159"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Introduction to computer programming(BMWCS101.1x)</w:t>
            </w:r>
          </w:p>
        </w:tc>
        <w:tc>
          <w:tcPr>
            <w:tcW w:w="1917"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One semester</w:t>
            </w:r>
          </w:p>
        </w:tc>
        <w:tc>
          <w:tcPr>
            <w:tcW w:w="2081"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21 July 2015</w:t>
            </w:r>
          </w:p>
        </w:tc>
      </w:tr>
      <w:tr w:rsidR="008B5135" w:rsidRPr="008B5135" w:rsidTr="008B5135">
        <w:tc>
          <w:tcPr>
            <w:tcW w:w="900"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3.</w:t>
            </w:r>
          </w:p>
        </w:tc>
        <w:tc>
          <w:tcPr>
            <w:tcW w:w="3159"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Technical Communication (</w:t>
            </w:r>
            <w:r w:rsidRPr="008B5135">
              <w:rPr>
                <w:rFonts w:ascii="Times New Roman" w:hAnsi="Times New Roman" w:cs="Times New Roman"/>
                <w:color w:val="222222"/>
                <w:sz w:val="24"/>
                <w:szCs w:val="24"/>
                <w:shd w:val="clear" w:color="auto" w:fill="FFFFFF"/>
              </w:rPr>
              <w:t>HS791x)</w:t>
            </w:r>
          </w:p>
        </w:tc>
        <w:tc>
          <w:tcPr>
            <w:tcW w:w="1917"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One Semester</w:t>
            </w:r>
          </w:p>
        </w:tc>
        <w:tc>
          <w:tcPr>
            <w:tcW w:w="2081"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6 Feb 2016</w:t>
            </w:r>
          </w:p>
        </w:tc>
      </w:tr>
      <w:tr w:rsidR="008B5135" w:rsidRPr="008B5135" w:rsidTr="008B5135">
        <w:tc>
          <w:tcPr>
            <w:tcW w:w="900"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4.</w:t>
            </w:r>
          </w:p>
        </w:tc>
        <w:tc>
          <w:tcPr>
            <w:tcW w:w="3159"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Signals and Systems (EE210xA16)</w:t>
            </w:r>
          </w:p>
        </w:tc>
        <w:tc>
          <w:tcPr>
            <w:tcW w:w="1917"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One semester</w:t>
            </w:r>
          </w:p>
        </w:tc>
        <w:tc>
          <w:tcPr>
            <w:tcW w:w="2081"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26 July 2016</w:t>
            </w:r>
          </w:p>
        </w:tc>
      </w:tr>
      <w:tr w:rsidR="008B5135" w:rsidRPr="008B5135" w:rsidTr="008B5135">
        <w:tc>
          <w:tcPr>
            <w:tcW w:w="900"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5.</w:t>
            </w:r>
          </w:p>
        </w:tc>
        <w:tc>
          <w:tcPr>
            <w:tcW w:w="3159"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Technical Skills</w:t>
            </w:r>
          </w:p>
        </w:tc>
        <w:tc>
          <w:tcPr>
            <w:tcW w:w="1917"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One month</w:t>
            </w:r>
          </w:p>
        </w:tc>
        <w:tc>
          <w:tcPr>
            <w:tcW w:w="2081"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20 Feb 2018 to 19 Mar 2018</w:t>
            </w:r>
          </w:p>
        </w:tc>
      </w:tr>
      <w:tr w:rsidR="008B5135" w:rsidRPr="008B5135" w:rsidTr="008B5135">
        <w:tc>
          <w:tcPr>
            <w:tcW w:w="900"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6.</w:t>
            </w:r>
          </w:p>
        </w:tc>
        <w:tc>
          <w:tcPr>
            <w:tcW w:w="3159"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 xml:space="preserve">Soft Skills </w:t>
            </w:r>
          </w:p>
        </w:tc>
        <w:tc>
          <w:tcPr>
            <w:tcW w:w="1917"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One Month</w:t>
            </w:r>
          </w:p>
        </w:tc>
        <w:tc>
          <w:tcPr>
            <w:tcW w:w="2081"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04Sept.-07Oct.2017</w:t>
            </w:r>
          </w:p>
        </w:tc>
      </w:tr>
      <w:tr w:rsidR="008B5135" w:rsidRPr="008B5135" w:rsidTr="008B5135">
        <w:tc>
          <w:tcPr>
            <w:tcW w:w="900"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7.</w:t>
            </w:r>
          </w:p>
        </w:tc>
        <w:tc>
          <w:tcPr>
            <w:tcW w:w="3159"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Workplace Communication</w:t>
            </w:r>
          </w:p>
        </w:tc>
        <w:tc>
          <w:tcPr>
            <w:tcW w:w="1917"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One Month</w:t>
            </w:r>
          </w:p>
        </w:tc>
        <w:tc>
          <w:tcPr>
            <w:tcW w:w="2081"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06Oct.-12Nov2017</w:t>
            </w:r>
          </w:p>
        </w:tc>
      </w:tr>
      <w:tr w:rsidR="008B5135" w:rsidRPr="008B5135" w:rsidTr="008B5135">
        <w:tc>
          <w:tcPr>
            <w:tcW w:w="900"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lastRenderedPageBreak/>
              <w:t>8.</w:t>
            </w:r>
          </w:p>
        </w:tc>
        <w:tc>
          <w:tcPr>
            <w:tcW w:w="3159"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Financial Literacy</w:t>
            </w:r>
          </w:p>
        </w:tc>
        <w:tc>
          <w:tcPr>
            <w:tcW w:w="1917"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One month</w:t>
            </w:r>
          </w:p>
        </w:tc>
        <w:tc>
          <w:tcPr>
            <w:tcW w:w="2081" w:type="dxa"/>
          </w:tcPr>
          <w:p w:rsidR="008B5135" w:rsidRPr="008B5135" w:rsidRDefault="008B5135" w:rsidP="008B5135">
            <w:pPr>
              <w:pStyle w:val="ListParagraph"/>
              <w:ind w:left="0"/>
              <w:jc w:val="both"/>
              <w:rPr>
                <w:rFonts w:ascii="Times New Roman" w:hAnsi="Times New Roman" w:cs="Times New Roman"/>
                <w:sz w:val="24"/>
                <w:szCs w:val="24"/>
              </w:rPr>
            </w:pPr>
            <w:r w:rsidRPr="008B5135">
              <w:rPr>
                <w:rFonts w:ascii="Times New Roman" w:hAnsi="Times New Roman" w:cs="Times New Roman"/>
                <w:sz w:val="24"/>
                <w:szCs w:val="24"/>
              </w:rPr>
              <w:t>January 23rd, 2018 to February 18th, 2018</w:t>
            </w:r>
          </w:p>
        </w:tc>
      </w:tr>
    </w:tbl>
    <w:p w:rsidR="008B5135" w:rsidRPr="008B5135" w:rsidRDefault="008B5135" w:rsidP="008B5135">
      <w:pPr>
        <w:jc w:val="both"/>
        <w:rPr>
          <w:rFonts w:ascii="Times New Roman" w:hAnsi="Times New Roman" w:cs="Times New Roman"/>
          <w:sz w:val="24"/>
          <w:szCs w:val="24"/>
        </w:rPr>
      </w:pPr>
    </w:p>
    <w:p w:rsidR="008B5135" w:rsidRPr="008B5135" w:rsidRDefault="008B5135" w:rsidP="008B5135">
      <w:pPr>
        <w:jc w:val="both"/>
        <w:rPr>
          <w:rFonts w:ascii="Times New Roman" w:hAnsi="Times New Roman" w:cs="Times New Roman"/>
          <w:sz w:val="24"/>
          <w:szCs w:val="24"/>
        </w:rPr>
      </w:pPr>
      <w:r w:rsidRPr="008B5135">
        <w:rPr>
          <w:rFonts w:ascii="Times New Roman" w:hAnsi="Times New Roman" w:cs="Times New Roman"/>
          <w:sz w:val="24"/>
          <w:szCs w:val="24"/>
        </w:rPr>
        <w:t>In addition to this, university has participated in online courses through SWAYAM portal. The online content of these courses were shared among the students in addition to the lectures delivered in regular classroom teaching and regular discussions were held by class teachers in tutorials and assignments.</w:t>
      </w:r>
    </w:p>
    <w:tbl>
      <w:tblPr>
        <w:tblW w:w="8108" w:type="dxa"/>
        <w:tblInd w:w="94" w:type="dxa"/>
        <w:tblLook w:val="04A0"/>
      </w:tblPr>
      <w:tblGrid>
        <w:gridCol w:w="1328"/>
        <w:gridCol w:w="3540"/>
        <w:gridCol w:w="1170"/>
        <w:gridCol w:w="1080"/>
        <w:gridCol w:w="990"/>
      </w:tblGrid>
      <w:tr w:rsidR="008B5135" w:rsidRPr="008B5135" w:rsidTr="008B5135">
        <w:trPr>
          <w:trHeight w:val="300"/>
        </w:trPr>
        <w:tc>
          <w:tcPr>
            <w:tcW w:w="1328" w:type="dxa"/>
            <w:tcBorders>
              <w:top w:val="single" w:sz="8" w:space="0" w:color="auto"/>
              <w:left w:val="single" w:sz="8" w:space="0" w:color="auto"/>
              <w:bottom w:val="nil"/>
              <w:right w:val="single" w:sz="4" w:space="0" w:color="auto"/>
            </w:tcBorders>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S.no</w:t>
            </w:r>
          </w:p>
        </w:tc>
        <w:tc>
          <w:tcPr>
            <w:tcW w:w="3540" w:type="dxa"/>
            <w:tcBorders>
              <w:top w:val="single" w:sz="8" w:space="0" w:color="auto"/>
              <w:left w:val="single" w:sz="8" w:space="0" w:color="auto"/>
              <w:bottom w:val="nil"/>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Name of Course</w:t>
            </w:r>
          </w:p>
        </w:tc>
        <w:tc>
          <w:tcPr>
            <w:tcW w:w="1170" w:type="dxa"/>
            <w:tcBorders>
              <w:top w:val="single" w:sz="8" w:space="0" w:color="auto"/>
              <w:left w:val="nil"/>
              <w:bottom w:val="nil"/>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Start Date</w:t>
            </w:r>
          </w:p>
        </w:tc>
        <w:tc>
          <w:tcPr>
            <w:tcW w:w="1080" w:type="dxa"/>
            <w:tcBorders>
              <w:top w:val="single" w:sz="8" w:space="0" w:color="auto"/>
              <w:left w:val="nil"/>
              <w:bottom w:val="nil"/>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UG/PG</w:t>
            </w:r>
          </w:p>
        </w:tc>
        <w:tc>
          <w:tcPr>
            <w:tcW w:w="990" w:type="dxa"/>
            <w:tcBorders>
              <w:top w:val="single" w:sz="8" w:space="0" w:color="auto"/>
              <w:left w:val="nil"/>
              <w:bottom w:val="nil"/>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School</w:t>
            </w:r>
          </w:p>
        </w:tc>
      </w:tr>
      <w:tr w:rsidR="008B5135" w:rsidRPr="008B5135" w:rsidTr="008B5135">
        <w:trPr>
          <w:trHeight w:val="63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spacing w:after="0" w:line="240" w:lineRule="auto"/>
              <w:jc w:val="both"/>
              <w:rPr>
                <w:rFonts w:ascii="Times New Roman" w:eastAsia="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Introduction to Strategic Management</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01 May 2018</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ABS</w:t>
            </w:r>
          </w:p>
        </w:tc>
      </w:tr>
      <w:tr w:rsidR="008B5135" w:rsidRPr="008B5135" w:rsidTr="008B5135">
        <w:trPr>
          <w:trHeight w:val="630"/>
        </w:trPr>
        <w:tc>
          <w:tcPr>
            <w:tcW w:w="1328" w:type="dxa"/>
            <w:tcBorders>
              <w:top w:val="nil"/>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spacing w:after="0" w:line="240" w:lineRule="auto"/>
              <w:jc w:val="both"/>
              <w:rPr>
                <w:rFonts w:ascii="Times New Roman" w:eastAsia="Times New Roman" w:hAnsi="Times New Roman" w:cs="Times New Roman"/>
                <w:color w:val="000000"/>
                <w:sz w:val="24"/>
                <w:szCs w:val="24"/>
              </w:rPr>
            </w:pPr>
          </w:p>
        </w:tc>
        <w:tc>
          <w:tcPr>
            <w:tcW w:w="3540" w:type="dxa"/>
            <w:tcBorders>
              <w:top w:val="nil"/>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Strategy and the Sustainable Enterprise.</w:t>
            </w:r>
          </w:p>
        </w:tc>
        <w:tc>
          <w:tcPr>
            <w:tcW w:w="1170" w:type="dxa"/>
            <w:tcBorders>
              <w:top w:val="nil"/>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01 May 2018</w:t>
            </w:r>
          </w:p>
        </w:tc>
        <w:tc>
          <w:tcPr>
            <w:tcW w:w="1080" w:type="dxa"/>
            <w:tcBorders>
              <w:top w:val="nil"/>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UG</w:t>
            </w:r>
          </w:p>
        </w:tc>
        <w:tc>
          <w:tcPr>
            <w:tcW w:w="990" w:type="dxa"/>
            <w:tcBorders>
              <w:top w:val="nil"/>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ABS</w:t>
            </w:r>
          </w:p>
        </w:tc>
      </w:tr>
      <w:tr w:rsidR="008B5135" w:rsidRPr="008B5135" w:rsidTr="008B5135">
        <w:trPr>
          <w:trHeight w:val="630"/>
        </w:trPr>
        <w:tc>
          <w:tcPr>
            <w:tcW w:w="1328" w:type="dxa"/>
            <w:tcBorders>
              <w:top w:val="nil"/>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spacing w:after="0" w:line="240" w:lineRule="auto"/>
              <w:jc w:val="both"/>
              <w:rPr>
                <w:rFonts w:ascii="Times New Roman" w:eastAsia="Times New Roman" w:hAnsi="Times New Roman" w:cs="Times New Roman"/>
                <w:color w:val="000000"/>
                <w:sz w:val="24"/>
                <w:szCs w:val="24"/>
              </w:rPr>
            </w:pPr>
          </w:p>
        </w:tc>
        <w:tc>
          <w:tcPr>
            <w:tcW w:w="3540" w:type="dxa"/>
            <w:tcBorders>
              <w:top w:val="nil"/>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Organizational Design: Creating Competitive Advantage</w:t>
            </w:r>
          </w:p>
        </w:tc>
        <w:tc>
          <w:tcPr>
            <w:tcW w:w="1170" w:type="dxa"/>
            <w:tcBorders>
              <w:top w:val="nil"/>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01 May 2018</w:t>
            </w:r>
          </w:p>
        </w:tc>
        <w:tc>
          <w:tcPr>
            <w:tcW w:w="1080" w:type="dxa"/>
            <w:tcBorders>
              <w:top w:val="nil"/>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UG</w:t>
            </w:r>
          </w:p>
        </w:tc>
        <w:tc>
          <w:tcPr>
            <w:tcW w:w="990" w:type="dxa"/>
            <w:tcBorders>
              <w:top w:val="nil"/>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ABS</w:t>
            </w:r>
          </w:p>
        </w:tc>
      </w:tr>
      <w:tr w:rsidR="008B5135" w:rsidRPr="008B5135" w:rsidTr="008B5135">
        <w:trPr>
          <w:trHeight w:val="600"/>
        </w:trPr>
        <w:tc>
          <w:tcPr>
            <w:tcW w:w="1328" w:type="dxa"/>
            <w:tcBorders>
              <w:top w:val="nil"/>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spacing w:after="0" w:line="240" w:lineRule="auto"/>
              <w:jc w:val="both"/>
              <w:rPr>
                <w:rFonts w:ascii="Times New Roman" w:eastAsia="Times New Roman" w:hAnsi="Times New Roman" w:cs="Times New Roman"/>
                <w:color w:val="000000"/>
                <w:sz w:val="24"/>
                <w:szCs w:val="24"/>
              </w:rPr>
            </w:pPr>
          </w:p>
        </w:tc>
        <w:tc>
          <w:tcPr>
            <w:tcW w:w="3540" w:type="dxa"/>
            <w:tcBorders>
              <w:top w:val="nil"/>
              <w:left w:val="single" w:sz="4" w:space="0" w:color="auto"/>
              <w:bottom w:val="single" w:sz="4" w:space="0" w:color="auto"/>
              <w:right w:val="single" w:sz="4" w:space="0" w:color="auto"/>
            </w:tcBorders>
            <w:shd w:val="clear" w:color="auto" w:fill="auto"/>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Environment Natural resources and Sustainable Development</w:t>
            </w:r>
          </w:p>
        </w:tc>
        <w:tc>
          <w:tcPr>
            <w:tcW w:w="1170" w:type="dxa"/>
            <w:tcBorders>
              <w:top w:val="nil"/>
              <w:left w:val="nil"/>
              <w:bottom w:val="single" w:sz="4" w:space="0" w:color="auto"/>
              <w:right w:val="single" w:sz="4" w:space="0" w:color="auto"/>
            </w:tcBorders>
            <w:shd w:val="clear" w:color="auto" w:fill="auto"/>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01 May 2018</w:t>
            </w:r>
          </w:p>
        </w:tc>
        <w:tc>
          <w:tcPr>
            <w:tcW w:w="1080" w:type="dxa"/>
            <w:tcBorders>
              <w:top w:val="nil"/>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UG</w:t>
            </w:r>
          </w:p>
        </w:tc>
        <w:tc>
          <w:tcPr>
            <w:tcW w:w="990" w:type="dxa"/>
            <w:tcBorders>
              <w:top w:val="nil"/>
              <w:left w:val="nil"/>
              <w:bottom w:val="single" w:sz="4" w:space="0" w:color="auto"/>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ASEES</w:t>
            </w:r>
          </w:p>
        </w:tc>
      </w:tr>
      <w:tr w:rsidR="008B5135" w:rsidRPr="008B5135" w:rsidTr="008B5135">
        <w:trPr>
          <w:trHeight w:val="900"/>
        </w:trPr>
        <w:tc>
          <w:tcPr>
            <w:tcW w:w="1328" w:type="dxa"/>
            <w:tcBorders>
              <w:top w:val="nil"/>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spacing w:after="0" w:line="240" w:lineRule="auto"/>
              <w:jc w:val="both"/>
              <w:rPr>
                <w:rFonts w:ascii="Times New Roman" w:eastAsia="Times New Roman" w:hAnsi="Times New Roman" w:cs="Times New Roman"/>
                <w:color w:val="000000"/>
                <w:sz w:val="24"/>
                <w:szCs w:val="24"/>
              </w:rPr>
            </w:pPr>
          </w:p>
        </w:tc>
        <w:tc>
          <w:tcPr>
            <w:tcW w:w="3540" w:type="dxa"/>
            <w:tcBorders>
              <w:top w:val="nil"/>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Computer Programming/ Problem solving through Programming In C</w:t>
            </w:r>
          </w:p>
        </w:tc>
        <w:tc>
          <w:tcPr>
            <w:tcW w:w="1170" w:type="dxa"/>
            <w:tcBorders>
              <w:top w:val="nil"/>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09-01-2018, 22 Jan</w:t>
            </w:r>
          </w:p>
        </w:tc>
        <w:tc>
          <w:tcPr>
            <w:tcW w:w="1080" w:type="dxa"/>
            <w:tcBorders>
              <w:top w:val="nil"/>
              <w:left w:val="nil"/>
              <w:bottom w:val="single" w:sz="4" w:space="0" w:color="auto"/>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UG, PG</w:t>
            </w:r>
          </w:p>
        </w:tc>
        <w:tc>
          <w:tcPr>
            <w:tcW w:w="990" w:type="dxa"/>
            <w:tcBorders>
              <w:top w:val="nil"/>
              <w:left w:val="nil"/>
              <w:bottom w:val="single" w:sz="4" w:space="0" w:color="auto"/>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nil"/>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spacing w:after="0" w:line="240" w:lineRule="auto"/>
              <w:jc w:val="both"/>
              <w:rPr>
                <w:rFonts w:ascii="Times New Roman" w:eastAsia="Times New Roman" w:hAnsi="Times New Roman" w:cs="Times New Roman"/>
                <w:color w:val="000000"/>
                <w:sz w:val="24"/>
                <w:szCs w:val="24"/>
              </w:rPr>
            </w:pPr>
          </w:p>
        </w:tc>
        <w:tc>
          <w:tcPr>
            <w:tcW w:w="3540" w:type="dxa"/>
            <w:tcBorders>
              <w:top w:val="nil"/>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Antennas</w:t>
            </w:r>
          </w:p>
        </w:tc>
        <w:tc>
          <w:tcPr>
            <w:tcW w:w="1170" w:type="dxa"/>
            <w:tcBorders>
              <w:top w:val="nil"/>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22-Jan</w:t>
            </w:r>
          </w:p>
        </w:tc>
        <w:tc>
          <w:tcPr>
            <w:tcW w:w="1080" w:type="dxa"/>
            <w:tcBorders>
              <w:top w:val="nil"/>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UG</w:t>
            </w:r>
          </w:p>
        </w:tc>
        <w:tc>
          <w:tcPr>
            <w:tcW w:w="990" w:type="dxa"/>
            <w:tcBorders>
              <w:top w:val="nil"/>
              <w:left w:val="nil"/>
              <w:bottom w:val="single" w:sz="4" w:space="0" w:color="auto"/>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nil"/>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spacing w:after="0" w:line="240" w:lineRule="auto"/>
              <w:jc w:val="both"/>
              <w:rPr>
                <w:rFonts w:ascii="Times New Roman" w:eastAsia="Times New Roman" w:hAnsi="Times New Roman" w:cs="Times New Roman"/>
                <w:color w:val="000000"/>
                <w:sz w:val="24"/>
                <w:szCs w:val="24"/>
              </w:rPr>
            </w:pPr>
          </w:p>
        </w:tc>
        <w:tc>
          <w:tcPr>
            <w:tcW w:w="3540" w:type="dxa"/>
            <w:tcBorders>
              <w:top w:val="nil"/>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Synthesis of Digital Systems</w:t>
            </w:r>
          </w:p>
        </w:tc>
        <w:tc>
          <w:tcPr>
            <w:tcW w:w="1170" w:type="dxa"/>
            <w:tcBorders>
              <w:top w:val="nil"/>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22-Jan</w:t>
            </w:r>
          </w:p>
        </w:tc>
        <w:tc>
          <w:tcPr>
            <w:tcW w:w="1080" w:type="dxa"/>
            <w:tcBorders>
              <w:top w:val="nil"/>
              <w:left w:val="nil"/>
              <w:bottom w:val="single" w:sz="4" w:space="0" w:color="auto"/>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UG</w:t>
            </w:r>
          </w:p>
        </w:tc>
        <w:tc>
          <w:tcPr>
            <w:tcW w:w="990" w:type="dxa"/>
            <w:tcBorders>
              <w:top w:val="nil"/>
              <w:left w:val="nil"/>
              <w:bottom w:val="single" w:sz="4" w:space="0" w:color="auto"/>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nil"/>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spacing w:after="0" w:line="240" w:lineRule="auto"/>
              <w:jc w:val="both"/>
              <w:rPr>
                <w:rFonts w:ascii="Times New Roman" w:eastAsia="Times New Roman" w:hAnsi="Times New Roman" w:cs="Times New Roman"/>
                <w:color w:val="000000"/>
                <w:sz w:val="24"/>
                <w:szCs w:val="24"/>
              </w:rPr>
            </w:pPr>
          </w:p>
        </w:tc>
        <w:tc>
          <w:tcPr>
            <w:tcW w:w="3540" w:type="dxa"/>
            <w:tcBorders>
              <w:top w:val="nil"/>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Manufacturing Process Technology I &amp; II</w:t>
            </w:r>
          </w:p>
        </w:tc>
        <w:tc>
          <w:tcPr>
            <w:tcW w:w="1170" w:type="dxa"/>
            <w:tcBorders>
              <w:top w:val="nil"/>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22-Jan</w:t>
            </w:r>
          </w:p>
        </w:tc>
        <w:tc>
          <w:tcPr>
            <w:tcW w:w="1080" w:type="dxa"/>
            <w:tcBorders>
              <w:top w:val="nil"/>
              <w:left w:val="nil"/>
              <w:bottom w:val="single" w:sz="4" w:space="0" w:color="auto"/>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UG</w:t>
            </w:r>
          </w:p>
        </w:tc>
        <w:tc>
          <w:tcPr>
            <w:tcW w:w="990" w:type="dxa"/>
            <w:tcBorders>
              <w:top w:val="nil"/>
              <w:left w:val="nil"/>
              <w:bottom w:val="single" w:sz="4" w:space="0" w:color="auto"/>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spacing w:after="0" w:line="240" w:lineRule="auto"/>
              <w:jc w:val="both"/>
              <w:rPr>
                <w:rFonts w:ascii="Times New Roman" w:eastAsia="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Business Analytics For Management Decision</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22-Jan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PG</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rsidR="008B5135" w:rsidRPr="008B5135" w:rsidRDefault="008B5135" w:rsidP="008B5135">
            <w:pPr>
              <w:spacing w:after="0" w:line="240" w:lineRule="auto"/>
              <w:jc w:val="both"/>
              <w:rPr>
                <w:rFonts w:ascii="Times New Roman" w:eastAsia="Times New Roman" w:hAnsi="Times New Roman" w:cs="Times New Roman"/>
                <w:color w:val="000000"/>
                <w:sz w:val="24"/>
                <w:szCs w:val="24"/>
              </w:rPr>
            </w:pPr>
            <w:r w:rsidRPr="008B5135">
              <w:rPr>
                <w:rFonts w:ascii="Times New Roman" w:eastAsia="Times New Roman" w:hAnsi="Times New Roman" w:cs="Times New Roman"/>
                <w:color w:val="000000"/>
                <w:sz w:val="24"/>
                <w:szCs w:val="24"/>
              </w:rPr>
              <w:t>ABS</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 xml:space="preserve"> Basic Electrical Circuits</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 xml:space="preserve"> Fundamentals of Electrical Engineering</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 xml:space="preserve"> Digital Image Processing</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 xml:space="preserve"> Software Engineering</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Introduction to Programming in C</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 xml:space="preserve"> Engineering Thermodynamics</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Strength of Materials</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Engineering Metrology</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 xml:space="preserve"> Concrete Technology</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Control engineering</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Control systems</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 xml:space="preserve"> Wastewater Treatment and Recycling</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 xml:space="preserve"> Heat Transfer</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 xml:space="preserve"> Computational Fluid Mechanics</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r w:rsidR="008B5135" w:rsidRPr="008B5135" w:rsidTr="008B5135">
        <w:trPr>
          <w:trHeight w:val="300"/>
        </w:trPr>
        <w:tc>
          <w:tcPr>
            <w:tcW w:w="1328" w:type="dxa"/>
            <w:tcBorders>
              <w:top w:val="single" w:sz="4" w:space="0" w:color="auto"/>
              <w:left w:val="single" w:sz="4" w:space="0" w:color="auto"/>
              <w:bottom w:val="single" w:sz="4" w:space="0" w:color="auto"/>
              <w:right w:val="single" w:sz="4" w:space="0" w:color="auto"/>
            </w:tcBorders>
          </w:tcPr>
          <w:p w:rsidR="008B5135" w:rsidRPr="008B5135" w:rsidRDefault="008B5135" w:rsidP="008B5135">
            <w:pPr>
              <w:pStyle w:val="ListParagraph"/>
              <w:numPr>
                <w:ilvl w:val="0"/>
                <w:numId w:val="21"/>
              </w:numPr>
              <w:jc w:val="both"/>
              <w:rPr>
                <w:rFonts w:ascii="Times New Roman" w:hAnsi="Times New Roman" w:cs="Times New Roman"/>
                <w:color w:val="000000"/>
                <w:sz w:val="24"/>
                <w:szCs w:val="24"/>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Information Theory, Coding and Cryptography</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rsidR="008B5135" w:rsidRPr="008B5135" w:rsidRDefault="008B5135" w:rsidP="008B5135">
            <w:pPr>
              <w:jc w:val="both"/>
              <w:rPr>
                <w:rFonts w:ascii="Times New Roman" w:hAnsi="Times New Roman" w:cs="Times New Roman"/>
                <w:color w:val="000000"/>
                <w:sz w:val="24"/>
                <w:szCs w:val="24"/>
              </w:rPr>
            </w:pPr>
            <w:r w:rsidRPr="008B5135">
              <w:rPr>
                <w:rFonts w:ascii="Times New Roman" w:hAnsi="Times New Roman" w:cs="Times New Roman"/>
                <w:color w:val="000000"/>
                <w:sz w:val="24"/>
                <w:szCs w:val="24"/>
              </w:rPr>
              <w:t>30/Jul/18</w:t>
            </w:r>
          </w:p>
        </w:tc>
        <w:tc>
          <w:tcPr>
            <w:tcW w:w="108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UG</w:t>
            </w:r>
          </w:p>
        </w:tc>
        <w:tc>
          <w:tcPr>
            <w:tcW w:w="990" w:type="dxa"/>
            <w:tcBorders>
              <w:top w:val="single" w:sz="4" w:space="0" w:color="auto"/>
              <w:left w:val="nil"/>
              <w:bottom w:val="single" w:sz="4" w:space="0" w:color="auto"/>
              <w:right w:val="single" w:sz="4" w:space="0" w:color="auto"/>
            </w:tcBorders>
            <w:shd w:val="clear" w:color="auto" w:fill="auto"/>
            <w:noWrap/>
            <w:hideMark/>
          </w:tcPr>
          <w:p w:rsidR="008B5135" w:rsidRPr="008B5135" w:rsidRDefault="008B5135" w:rsidP="008B5135">
            <w:pPr>
              <w:jc w:val="both"/>
              <w:rPr>
                <w:rFonts w:ascii="Times New Roman" w:hAnsi="Times New Roman" w:cs="Times New Roman"/>
                <w:sz w:val="24"/>
                <w:szCs w:val="24"/>
              </w:rPr>
            </w:pPr>
            <w:r w:rsidRPr="008B5135">
              <w:rPr>
                <w:rFonts w:ascii="Times New Roman" w:eastAsia="Times New Roman" w:hAnsi="Times New Roman" w:cs="Times New Roman"/>
                <w:color w:val="000000"/>
                <w:sz w:val="24"/>
                <w:szCs w:val="24"/>
              </w:rPr>
              <w:t>ASET</w:t>
            </w:r>
          </w:p>
        </w:tc>
      </w:tr>
    </w:tbl>
    <w:p w:rsidR="008B5135" w:rsidRPr="008B5135" w:rsidRDefault="008B5135" w:rsidP="008B5135">
      <w:pPr>
        <w:pStyle w:val="ListParagraph"/>
        <w:jc w:val="both"/>
        <w:rPr>
          <w:rFonts w:ascii="Times New Roman" w:hAnsi="Times New Roman" w:cs="Times New Roman"/>
          <w:sz w:val="24"/>
          <w:szCs w:val="24"/>
        </w:rPr>
      </w:pPr>
    </w:p>
    <w:p w:rsidR="008B5135" w:rsidRPr="008B5135" w:rsidRDefault="008B5135" w:rsidP="008B5135">
      <w:pPr>
        <w:pStyle w:val="ListParagraph"/>
        <w:jc w:val="both"/>
        <w:rPr>
          <w:rFonts w:ascii="Times New Roman" w:hAnsi="Times New Roman" w:cs="Times New Roman"/>
          <w:sz w:val="24"/>
          <w:szCs w:val="24"/>
        </w:rPr>
      </w:pPr>
      <w:r w:rsidRPr="008B5135">
        <w:rPr>
          <w:rFonts w:ascii="Times New Roman" w:hAnsi="Times New Roman" w:cs="Times New Roman"/>
          <w:sz w:val="24"/>
          <w:szCs w:val="24"/>
        </w:rPr>
        <w:t>This has helped AUH in following manner:</w:t>
      </w:r>
    </w:p>
    <w:p w:rsidR="008B5135" w:rsidRPr="008B5135" w:rsidRDefault="008B5135" w:rsidP="008B5135">
      <w:pPr>
        <w:pStyle w:val="ListParagraph"/>
        <w:numPr>
          <w:ilvl w:val="1"/>
          <w:numId w:val="21"/>
        </w:numPr>
        <w:jc w:val="both"/>
        <w:rPr>
          <w:rFonts w:ascii="Times New Roman" w:hAnsi="Times New Roman" w:cs="Times New Roman"/>
          <w:sz w:val="24"/>
          <w:szCs w:val="24"/>
        </w:rPr>
      </w:pPr>
      <w:r w:rsidRPr="008B5135">
        <w:rPr>
          <w:rFonts w:ascii="Times New Roman" w:hAnsi="Times New Roman" w:cs="Times New Roman"/>
          <w:sz w:val="24"/>
          <w:szCs w:val="24"/>
        </w:rPr>
        <w:t xml:space="preserve">By providing </w:t>
      </w:r>
      <w:r w:rsidRPr="008B5135">
        <w:rPr>
          <w:rFonts w:ascii="Times New Roman" w:hAnsi="Times New Roman" w:cs="Times New Roman"/>
          <w:b/>
          <w:sz w:val="24"/>
          <w:szCs w:val="24"/>
        </w:rPr>
        <w:t>overall exposure to students as well as teaching faculty</w:t>
      </w:r>
      <w:r w:rsidRPr="008B5135">
        <w:rPr>
          <w:rFonts w:ascii="Times New Roman" w:hAnsi="Times New Roman" w:cs="Times New Roman"/>
          <w:sz w:val="24"/>
          <w:szCs w:val="24"/>
        </w:rPr>
        <w:t xml:space="preserve"> of the specific courses. </w:t>
      </w:r>
    </w:p>
    <w:p w:rsidR="008B5135" w:rsidRPr="008B5135" w:rsidRDefault="008B5135" w:rsidP="008B5135">
      <w:pPr>
        <w:pStyle w:val="ListParagraph"/>
        <w:numPr>
          <w:ilvl w:val="1"/>
          <w:numId w:val="21"/>
        </w:numPr>
        <w:jc w:val="both"/>
        <w:rPr>
          <w:rFonts w:ascii="Times New Roman" w:hAnsi="Times New Roman" w:cs="Times New Roman"/>
          <w:sz w:val="24"/>
          <w:szCs w:val="24"/>
        </w:rPr>
      </w:pPr>
      <w:r w:rsidRPr="008B5135">
        <w:rPr>
          <w:rFonts w:ascii="Times New Roman" w:hAnsi="Times New Roman" w:cs="Times New Roman"/>
          <w:sz w:val="24"/>
          <w:szCs w:val="24"/>
        </w:rPr>
        <w:t>The brainstorming required while solving the numerical problems, questionnaire and assignments added another feather to the cap.</w:t>
      </w:r>
    </w:p>
    <w:p w:rsidR="008B5135" w:rsidRPr="008B5135" w:rsidRDefault="008B5135" w:rsidP="008B5135">
      <w:pPr>
        <w:pStyle w:val="ListParagraph"/>
        <w:numPr>
          <w:ilvl w:val="1"/>
          <w:numId w:val="21"/>
        </w:numPr>
        <w:jc w:val="both"/>
        <w:rPr>
          <w:rFonts w:ascii="Times New Roman" w:hAnsi="Times New Roman" w:cs="Times New Roman"/>
          <w:sz w:val="24"/>
          <w:szCs w:val="24"/>
        </w:rPr>
      </w:pPr>
      <w:r w:rsidRPr="008B5135">
        <w:rPr>
          <w:rFonts w:ascii="Times New Roman" w:hAnsi="Times New Roman" w:cs="Times New Roman"/>
          <w:sz w:val="24"/>
          <w:szCs w:val="24"/>
        </w:rPr>
        <w:t xml:space="preserve"> N</w:t>
      </w:r>
      <w:r w:rsidRPr="008B5135">
        <w:rPr>
          <w:rFonts w:ascii="Times New Roman" w:hAnsi="Times New Roman" w:cs="Times New Roman"/>
          <w:b/>
          <w:sz w:val="24"/>
          <w:szCs w:val="24"/>
        </w:rPr>
        <w:t>ew pedagogies</w:t>
      </w:r>
      <w:r w:rsidRPr="008B5135">
        <w:rPr>
          <w:rFonts w:ascii="Times New Roman" w:hAnsi="Times New Roman" w:cs="Times New Roman"/>
          <w:sz w:val="24"/>
          <w:szCs w:val="24"/>
        </w:rPr>
        <w:t xml:space="preserve"> that may help to make the course delivery more efficient were learned and successfully implemented. </w:t>
      </w:r>
    </w:p>
    <w:p w:rsidR="008B5135" w:rsidRPr="008B5135" w:rsidRDefault="008B5135" w:rsidP="008B5135">
      <w:pPr>
        <w:pStyle w:val="ListParagraph"/>
        <w:numPr>
          <w:ilvl w:val="1"/>
          <w:numId w:val="21"/>
        </w:numPr>
        <w:jc w:val="both"/>
        <w:rPr>
          <w:rFonts w:ascii="Times New Roman" w:hAnsi="Times New Roman" w:cs="Times New Roman"/>
          <w:sz w:val="24"/>
          <w:szCs w:val="24"/>
        </w:rPr>
      </w:pPr>
      <w:r w:rsidRPr="008B5135">
        <w:rPr>
          <w:rFonts w:ascii="Times New Roman" w:hAnsi="Times New Roman" w:cs="Times New Roman"/>
          <w:sz w:val="24"/>
          <w:szCs w:val="24"/>
        </w:rPr>
        <w:t xml:space="preserve">Also, the students are motivated to participate in differentcompetitions and trainings held time to time organized by different prestigious institutes of India. One such example is </w:t>
      </w:r>
      <w:r w:rsidRPr="008B5135">
        <w:rPr>
          <w:rFonts w:ascii="Times New Roman" w:hAnsi="Times New Roman" w:cs="Times New Roman"/>
          <w:b/>
          <w:sz w:val="24"/>
          <w:szCs w:val="24"/>
        </w:rPr>
        <w:t>Project Eklavya</w:t>
      </w:r>
      <w:r w:rsidRPr="008B5135">
        <w:rPr>
          <w:rFonts w:ascii="Times New Roman" w:hAnsi="Times New Roman" w:cs="Times New Roman"/>
          <w:sz w:val="24"/>
          <w:szCs w:val="24"/>
        </w:rPr>
        <w:t xml:space="preserve"> through which our students always demonstrated excellent performance and are selected each year for a semester long training at IIT Bombay.</w:t>
      </w:r>
    </w:p>
    <w:p w:rsidR="008B5135" w:rsidRPr="008B5135" w:rsidRDefault="008B5135" w:rsidP="008B5135">
      <w:pPr>
        <w:pStyle w:val="ListParagraph"/>
        <w:jc w:val="both"/>
        <w:rPr>
          <w:rFonts w:ascii="Times New Roman" w:hAnsi="Times New Roman" w:cs="Times New Roman"/>
          <w:sz w:val="24"/>
          <w:szCs w:val="24"/>
        </w:rPr>
      </w:pPr>
    </w:p>
    <w:p w:rsidR="008B5135" w:rsidRPr="008B5135" w:rsidRDefault="008B5135" w:rsidP="008B5135">
      <w:pPr>
        <w:jc w:val="both"/>
        <w:rPr>
          <w:rFonts w:ascii="Times New Roman" w:hAnsi="Times New Roman" w:cs="Times New Roman"/>
          <w:b/>
          <w:bCs/>
          <w:sz w:val="24"/>
          <w:szCs w:val="24"/>
        </w:rPr>
      </w:pPr>
    </w:p>
    <w:p w:rsidR="00F66B2C" w:rsidRDefault="00F66B2C" w:rsidP="008B5135">
      <w:pPr>
        <w:jc w:val="both"/>
        <w:rPr>
          <w:rFonts w:ascii="Times New Roman" w:hAnsi="Times New Roman" w:cs="Times New Roman"/>
          <w:b/>
          <w:bCs/>
          <w:sz w:val="24"/>
          <w:szCs w:val="24"/>
        </w:rPr>
      </w:pPr>
    </w:p>
    <w:p w:rsidR="00AB6154" w:rsidRDefault="00AB6154" w:rsidP="008B5135">
      <w:pPr>
        <w:jc w:val="both"/>
        <w:rPr>
          <w:rFonts w:ascii="Times New Roman" w:hAnsi="Times New Roman" w:cs="Times New Roman"/>
          <w:b/>
          <w:bCs/>
          <w:sz w:val="24"/>
          <w:szCs w:val="24"/>
        </w:rPr>
      </w:pPr>
    </w:p>
    <w:p w:rsidR="00AB6154" w:rsidRDefault="00AB6154" w:rsidP="008B5135">
      <w:pPr>
        <w:jc w:val="both"/>
        <w:rPr>
          <w:rFonts w:ascii="Times New Roman" w:hAnsi="Times New Roman" w:cs="Times New Roman"/>
          <w:b/>
          <w:bCs/>
          <w:sz w:val="24"/>
          <w:szCs w:val="24"/>
        </w:rPr>
      </w:pPr>
    </w:p>
    <w:p w:rsidR="00AB6154" w:rsidRDefault="00AB6154" w:rsidP="008B5135">
      <w:pPr>
        <w:jc w:val="both"/>
        <w:rPr>
          <w:rFonts w:ascii="Times New Roman" w:hAnsi="Times New Roman" w:cs="Times New Roman"/>
          <w:b/>
          <w:bCs/>
          <w:sz w:val="24"/>
          <w:szCs w:val="24"/>
        </w:rPr>
      </w:pPr>
    </w:p>
    <w:p w:rsidR="00AB6154" w:rsidRDefault="00AB6154" w:rsidP="008B5135">
      <w:pPr>
        <w:jc w:val="both"/>
        <w:rPr>
          <w:rFonts w:ascii="Times New Roman" w:hAnsi="Times New Roman" w:cs="Times New Roman"/>
          <w:b/>
          <w:bCs/>
          <w:sz w:val="24"/>
          <w:szCs w:val="24"/>
        </w:rPr>
      </w:pPr>
    </w:p>
    <w:p w:rsidR="00AB6154" w:rsidRDefault="00AB6154" w:rsidP="008B5135">
      <w:pPr>
        <w:jc w:val="both"/>
        <w:rPr>
          <w:rFonts w:ascii="Times New Roman" w:hAnsi="Times New Roman" w:cs="Times New Roman"/>
          <w:b/>
          <w:bCs/>
          <w:sz w:val="24"/>
          <w:szCs w:val="24"/>
        </w:rPr>
      </w:pPr>
    </w:p>
    <w:p w:rsidR="00AB6154" w:rsidRDefault="00AB6154" w:rsidP="008B5135">
      <w:pPr>
        <w:jc w:val="both"/>
        <w:rPr>
          <w:rFonts w:ascii="Times New Roman" w:hAnsi="Times New Roman" w:cs="Times New Roman"/>
          <w:b/>
          <w:bCs/>
          <w:sz w:val="24"/>
          <w:szCs w:val="24"/>
        </w:rPr>
      </w:pPr>
    </w:p>
    <w:p w:rsidR="00AB6154" w:rsidRDefault="00AB6154" w:rsidP="008B5135">
      <w:pPr>
        <w:jc w:val="both"/>
        <w:rPr>
          <w:rFonts w:ascii="Times New Roman" w:hAnsi="Times New Roman" w:cs="Times New Roman"/>
          <w:b/>
          <w:bCs/>
          <w:sz w:val="24"/>
          <w:szCs w:val="24"/>
        </w:rPr>
      </w:pPr>
    </w:p>
    <w:p w:rsidR="00AB6154" w:rsidRDefault="00AB6154" w:rsidP="008B5135">
      <w:pPr>
        <w:jc w:val="both"/>
        <w:rPr>
          <w:rFonts w:ascii="Times New Roman" w:hAnsi="Times New Roman" w:cs="Times New Roman"/>
          <w:b/>
          <w:bCs/>
          <w:sz w:val="24"/>
          <w:szCs w:val="24"/>
        </w:rPr>
      </w:pPr>
    </w:p>
    <w:p w:rsidR="00AB6154" w:rsidRDefault="00AB6154" w:rsidP="008B5135">
      <w:pPr>
        <w:jc w:val="both"/>
        <w:rPr>
          <w:rFonts w:ascii="Times New Roman" w:hAnsi="Times New Roman" w:cs="Times New Roman"/>
          <w:b/>
          <w:bCs/>
          <w:sz w:val="24"/>
          <w:szCs w:val="24"/>
        </w:rPr>
      </w:pPr>
    </w:p>
    <w:p w:rsidR="006806B6" w:rsidRDefault="006806B6" w:rsidP="008B5135">
      <w:pPr>
        <w:jc w:val="both"/>
        <w:rPr>
          <w:rFonts w:ascii="Times New Roman" w:hAnsi="Times New Roman" w:cs="Times New Roman"/>
          <w:b/>
          <w:bCs/>
          <w:sz w:val="24"/>
          <w:szCs w:val="24"/>
        </w:rPr>
      </w:pPr>
    </w:p>
    <w:p w:rsidR="006806B6" w:rsidRDefault="006806B6" w:rsidP="008B5135">
      <w:pPr>
        <w:jc w:val="both"/>
        <w:rPr>
          <w:rFonts w:ascii="Times New Roman" w:hAnsi="Times New Roman" w:cs="Times New Roman"/>
          <w:b/>
          <w:bCs/>
          <w:sz w:val="24"/>
          <w:szCs w:val="24"/>
        </w:rPr>
      </w:pPr>
    </w:p>
    <w:p w:rsidR="00AB6154" w:rsidRDefault="00AB6154" w:rsidP="008B5135">
      <w:pPr>
        <w:jc w:val="both"/>
        <w:rPr>
          <w:rFonts w:ascii="Times New Roman" w:hAnsi="Times New Roman" w:cs="Times New Roman"/>
          <w:b/>
          <w:bCs/>
          <w:sz w:val="24"/>
          <w:szCs w:val="24"/>
        </w:rPr>
      </w:pPr>
    </w:p>
    <w:p w:rsidR="006F2CF5" w:rsidRPr="006F2CF5" w:rsidRDefault="006F2CF5" w:rsidP="006F2CF5">
      <w:pPr>
        <w:jc w:val="center"/>
        <w:rPr>
          <w:rFonts w:ascii="Times New Roman" w:hAnsi="Times New Roman" w:cs="Times New Roman"/>
          <w:b/>
          <w:bCs/>
          <w:color w:val="000000"/>
          <w:sz w:val="24"/>
          <w:szCs w:val="24"/>
        </w:rPr>
      </w:pPr>
      <w:r w:rsidRPr="006F2CF5">
        <w:rPr>
          <w:rFonts w:ascii="Times New Roman" w:hAnsi="Times New Roman" w:cs="Times New Roman"/>
          <w:b/>
          <w:bCs/>
          <w:color w:val="000000"/>
          <w:sz w:val="24"/>
          <w:szCs w:val="24"/>
        </w:rPr>
        <w:t>Amity University Haryana</w:t>
      </w:r>
    </w:p>
    <w:p w:rsidR="006F2CF5" w:rsidRPr="006F2CF5" w:rsidRDefault="006F2CF5" w:rsidP="006F2CF5">
      <w:pPr>
        <w:jc w:val="center"/>
        <w:rPr>
          <w:rFonts w:ascii="Times New Roman" w:hAnsi="Times New Roman" w:cs="Times New Roman"/>
          <w:b/>
          <w:bCs/>
          <w:sz w:val="24"/>
          <w:szCs w:val="24"/>
        </w:rPr>
      </w:pPr>
      <w:r w:rsidRPr="006F2CF5">
        <w:rPr>
          <w:rFonts w:ascii="Times New Roman" w:hAnsi="Times New Roman" w:cs="Times New Roman"/>
          <w:b/>
          <w:bCs/>
          <w:sz w:val="24"/>
          <w:szCs w:val="24"/>
        </w:rPr>
        <w:t>Amity Center for Lingustic Studies (ACLiS)</w:t>
      </w:r>
    </w:p>
    <w:p w:rsidR="006F2CF5" w:rsidRPr="00BF6021" w:rsidRDefault="006F2CF5" w:rsidP="006F2CF5">
      <w:pPr>
        <w:pStyle w:val="ListParagraph"/>
        <w:numPr>
          <w:ilvl w:val="0"/>
          <w:numId w:val="24"/>
        </w:numPr>
        <w:spacing w:after="160" w:line="259" w:lineRule="auto"/>
        <w:jc w:val="both"/>
        <w:rPr>
          <w:rFonts w:ascii="Times New Roman" w:hAnsi="Times New Roman" w:cs="Times New Roman"/>
          <w:color w:val="000000"/>
          <w:sz w:val="24"/>
          <w:szCs w:val="24"/>
        </w:rPr>
      </w:pPr>
      <w:r w:rsidRPr="00BF6021">
        <w:rPr>
          <w:rFonts w:ascii="Times New Roman" w:hAnsi="Times New Roman" w:cs="Times New Roman"/>
          <w:b/>
          <w:bCs/>
          <w:color w:val="000000"/>
          <w:sz w:val="24"/>
          <w:szCs w:val="24"/>
        </w:rPr>
        <w:t>Background</w:t>
      </w:r>
      <w:r w:rsidRPr="00BF6021">
        <w:rPr>
          <w:rFonts w:ascii="Times New Roman" w:hAnsi="Times New Roman" w:cs="Times New Roman"/>
          <w:color w:val="000000"/>
          <w:sz w:val="24"/>
          <w:szCs w:val="24"/>
        </w:rPr>
        <w:t>: Amity University Haryana has two Schools dealing with Language and</w:t>
      </w:r>
      <w:r>
        <w:rPr>
          <w:rFonts w:ascii="Times New Roman" w:hAnsi="Times New Roman" w:cs="Times New Roman"/>
          <w:color w:val="000000"/>
          <w:sz w:val="24"/>
          <w:szCs w:val="24"/>
        </w:rPr>
        <w:t xml:space="preserve"> Culture</w:t>
      </w:r>
      <w:r w:rsidRPr="00BF6021">
        <w:rPr>
          <w:rFonts w:ascii="Times New Roman" w:hAnsi="Times New Roman" w:cs="Times New Roman"/>
          <w:color w:val="000000"/>
          <w:sz w:val="24"/>
          <w:szCs w:val="24"/>
        </w:rPr>
        <w:t xml:space="preserve"> – Amity School of Liberal Arts (ASLA) and Amity School of Languages (ASL). Whereas English </w:t>
      </w:r>
      <w:r>
        <w:rPr>
          <w:rFonts w:ascii="Times New Roman" w:hAnsi="Times New Roman" w:cs="Times New Roman"/>
          <w:color w:val="000000"/>
          <w:sz w:val="24"/>
          <w:szCs w:val="24"/>
        </w:rPr>
        <w:t xml:space="preserve">Literature </w:t>
      </w:r>
      <w:r w:rsidRPr="00BF6021">
        <w:rPr>
          <w:rFonts w:ascii="Times New Roman" w:hAnsi="Times New Roman" w:cs="Times New Roman"/>
          <w:color w:val="000000"/>
          <w:sz w:val="24"/>
          <w:szCs w:val="24"/>
        </w:rPr>
        <w:t>and E</w:t>
      </w:r>
      <w:r>
        <w:rPr>
          <w:rFonts w:ascii="Times New Roman" w:hAnsi="Times New Roman" w:cs="Times New Roman"/>
          <w:color w:val="000000"/>
          <w:sz w:val="24"/>
          <w:szCs w:val="24"/>
        </w:rPr>
        <w:t xml:space="preserve">nglish Language Teaching </w:t>
      </w:r>
      <w:r w:rsidRPr="00BF6021">
        <w:rPr>
          <w:rFonts w:ascii="Times New Roman" w:hAnsi="Times New Roman" w:cs="Times New Roman"/>
          <w:color w:val="000000"/>
          <w:sz w:val="24"/>
          <w:szCs w:val="24"/>
        </w:rPr>
        <w:t xml:space="preserve">initiatives are located in ASLA, ASL is involved in imparting </w:t>
      </w:r>
      <w:r>
        <w:rPr>
          <w:rFonts w:ascii="Times New Roman" w:hAnsi="Times New Roman" w:cs="Times New Roman"/>
          <w:color w:val="000000"/>
          <w:sz w:val="24"/>
          <w:szCs w:val="24"/>
        </w:rPr>
        <w:t xml:space="preserve">Linguistics teaching under </w:t>
      </w:r>
      <w:r w:rsidRPr="00BF6021">
        <w:rPr>
          <w:rFonts w:ascii="Times New Roman" w:hAnsi="Times New Roman" w:cs="Times New Roman"/>
          <w:color w:val="000000"/>
          <w:sz w:val="24"/>
          <w:szCs w:val="24"/>
        </w:rPr>
        <w:t>B.A. Hons in French, German and Spanish</w:t>
      </w:r>
      <w:r>
        <w:rPr>
          <w:rFonts w:ascii="Times New Roman" w:hAnsi="Times New Roman" w:cs="Times New Roman"/>
          <w:color w:val="000000"/>
          <w:sz w:val="24"/>
          <w:szCs w:val="24"/>
        </w:rPr>
        <w:t xml:space="preserve">. In addition, it offers teaching of eight languages as value Added Courses. With ACLiS coming into being, a new </w:t>
      </w:r>
      <w:r w:rsidRPr="00BF6021">
        <w:rPr>
          <w:rFonts w:ascii="Times New Roman" w:hAnsi="Times New Roman" w:cs="Times New Roman"/>
          <w:color w:val="000000"/>
          <w:sz w:val="24"/>
          <w:szCs w:val="24"/>
        </w:rPr>
        <w:t xml:space="preserve">Ph.D. Programme in </w:t>
      </w:r>
      <w:r>
        <w:rPr>
          <w:rFonts w:ascii="Times New Roman" w:hAnsi="Times New Roman" w:cs="Times New Roman"/>
          <w:color w:val="000000"/>
          <w:sz w:val="24"/>
          <w:szCs w:val="24"/>
        </w:rPr>
        <w:t>Applied Linguistics &amp; ELT has been established under ASLA</w:t>
      </w:r>
      <w:r w:rsidRPr="00BF6021">
        <w:rPr>
          <w:rFonts w:ascii="Times New Roman" w:hAnsi="Times New Roman" w:cs="Times New Roman"/>
          <w:color w:val="000000"/>
          <w:sz w:val="24"/>
          <w:szCs w:val="24"/>
        </w:rPr>
        <w:t>.</w:t>
      </w:r>
    </w:p>
    <w:p w:rsidR="006F2CF5" w:rsidRDefault="006F2CF5" w:rsidP="006F2CF5">
      <w:pPr>
        <w:pStyle w:val="ListParagraph"/>
        <w:numPr>
          <w:ilvl w:val="0"/>
          <w:numId w:val="24"/>
        </w:numPr>
        <w:shd w:val="clear" w:color="auto" w:fill="FFFFFF"/>
        <w:spacing w:before="48" w:after="192" w:line="259" w:lineRule="auto"/>
        <w:jc w:val="both"/>
        <w:rPr>
          <w:rFonts w:ascii="Times New Roman" w:hAnsi="Times New Roman" w:cs="Times New Roman"/>
          <w:color w:val="000000"/>
          <w:sz w:val="24"/>
          <w:szCs w:val="24"/>
        </w:rPr>
      </w:pPr>
      <w:r w:rsidRPr="00DA5B2D">
        <w:rPr>
          <w:rFonts w:ascii="Times New Roman" w:hAnsi="Times New Roman" w:cs="Times New Roman"/>
          <w:b/>
          <w:bCs/>
          <w:color w:val="000000"/>
          <w:sz w:val="24"/>
          <w:szCs w:val="24"/>
        </w:rPr>
        <w:t>The Idea</w:t>
      </w:r>
      <w:r w:rsidRPr="00DA5B2D">
        <w:rPr>
          <w:rFonts w:ascii="Times New Roman" w:hAnsi="Times New Roman" w:cs="Times New Roman"/>
          <w:color w:val="000000"/>
          <w:sz w:val="24"/>
          <w:szCs w:val="24"/>
        </w:rPr>
        <w:t xml:space="preserve">: Since Liberal Arts as a field was initially conceived of as a “broad exposure to the outlines of knowledge” for its own sake, as stated by Cardinal Newman in 1854, the later-day thinking has changed enormously. It is now clear that a Liberal Arts education with focus on Language, Culture, and the Arts teaches us as how to think of novel concepts, ideas, designs, products, topics, and how to put these into a written form, because ‘Thinking’ and ‘Writing’ are intertwined. Liberal Arts is, in many ways, occupying the central teaching of a modern-day education, because it frees the mind from dogma, from controls, from constraints. It is thus an exercise in freedom.  encouraging world-class research in the best of democratic traditionsAs a lot of skill-sets are going to be redundant in the next two decades - given the advancement of knowledge and practices in AI, it is also assumed that a good number of traditional disciplines will have to have new borders or contours. Drawing from the strength of this university in Liberal Arts, Technology and Management, the </w:t>
      </w:r>
      <w:r w:rsidRPr="00DA5B2D">
        <w:rPr>
          <w:rFonts w:ascii="Times New Roman" w:hAnsi="Times New Roman" w:cs="Times New Roman"/>
          <w:b/>
          <w:bCs/>
          <w:color w:val="000000"/>
          <w:sz w:val="24"/>
          <w:szCs w:val="24"/>
        </w:rPr>
        <w:t>Amity Centre for Linguistic Studies (</w:t>
      </w:r>
      <w:r w:rsidRPr="00DA5B2D">
        <w:rPr>
          <w:rFonts w:ascii="Times New Roman" w:hAnsi="Times New Roman" w:cs="Times New Roman"/>
          <w:color w:val="000000"/>
          <w:sz w:val="24"/>
          <w:szCs w:val="24"/>
        </w:rPr>
        <w:t xml:space="preserve">Acronym: </w:t>
      </w:r>
      <w:r w:rsidRPr="00DA5B2D">
        <w:rPr>
          <w:rFonts w:ascii="Times New Roman" w:hAnsi="Times New Roman" w:cs="Times New Roman"/>
          <w:b/>
          <w:bCs/>
          <w:i/>
          <w:iCs/>
          <w:color w:val="000000"/>
          <w:sz w:val="24"/>
          <w:szCs w:val="24"/>
        </w:rPr>
        <w:t>AcLIS</w:t>
      </w:r>
      <w:r w:rsidRPr="00DA5B2D">
        <w:rPr>
          <w:rFonts w:ascii="Times New Roman" w:hAnsi="Times New Roman" w:cs="Times New Roman"/>
          <w:b/>
          <w:bCs/>
          <w:color w:val="000000"/>
          <w:sz w:val="24"/>
          <w:szCs w:val="24"/>
        </w:rPr>
        <w:t>)</w:t>
      </w:r>
      <w:r>
        <w:rPr>
          <w:rFonts w:ascii="Times New Roman" w:hAnsi="Times New Roman" w:cs="Times New Roman"/>
          <w:color w:val="000000"/>
          <w:sz w:val="24"/>
          <w:szCs w:val="24"/>
        </w:rPr>
        <w:t xml:space="preserve">has been set up and was </w:t>
      </w:r>
      <w:r w:rsidRPr="00DA5B2D">
        <w:rPr>
          <w:rFonts w:ascii="Times New Roman" w:hAnsi="Times New Roman" w:cs="Times New Roman"/>
          <w:color w:val="000000"/>
          <w:sz w:val="24"/>
          <w:szCs w:val="24"/>
        </w:rPr>
        <w:t xml:space="preserve">located in the Amity School of </w:t>
      </w:r>
      <w:r>
        <w:rPr>
          <w:rFonts w:ascii="Times New Roman" w:hAnsi="Times New Roman" w:cs="Times New Roman"/>
          <w:color w:val="000000"/>
          <w:sz w:val="24"/>
          <w:szCs w:val="24"/>
        </w:rPr>
        <w:t xml:space="preserve">Liberal Arts and </w:t>
      </w:r>
      <w:r w:rsidRPr="00DA5B2D">
        <w:rPr>
          <w:rFonts w:ascii="Times New Roman" w:hAnsi="Times New Roman" w:cs="Times New Roman"/>
          <w:color w:val="000000"/>
          <w:sz w:val="24"/>
          <w:szCs w:val="24"/>
        </w:rPr>
        <w:t xml:space="preserve">Languages, </w:t>
      </w:r>
      <w:r>
        <w:rPr>
          <w:rFonts w:ascii="Times New Roman" w:hAnsi="Times New Roman" w:cs="Times New Roman"/>
          <w:color w:val="000000"/>
          <w:sz w:val="24"/>
          <w:szCs w:val="24"/>
        </w:rPr>
        <w:t>to help launch</w:t>
      </w:r>
      <w:r w:rsidRPr="00DA5B2D">
        <w:rPr>
          <w:rFonts w:ascii="Times New Roman" w:hAnsi="Times New Roman" w:cs="Times New Roman"/>
          <w:color w:val="000000"/>
          <w:sz w:val="24"/>
          <w:szCs w:val="24"/>
        </w:rPr>
        <w:t xml:space="preserve"> Research Programmes in </w:t>
      </w:r>
      <w:r w:rsidRPr="00DA5B2D">
        <w:rPr>
          <w:rFonts w:ascii="Times New Roman" w:hAnsi="Times New Roman" w:cs="Times New Roman"/>
          <w:b/>
          <w:bCs/>
          <w:color w:val="000000"/>
          <w:sz w:val="24"/>
          <w:szCs w:val="24"/>
        </w:rPr>
        <w:t>Applied Linguistics</w:t>
      </w:r>
      <w:r w:rsidRPr="00DA5B2D">
        <w:rPr>
          <w:rFonts w:ascii="Times New Roman" w:hAnsi="Times New Roman" w:cs="Times New Roman"/>
          <w:color w:val="000000"/>
          <w:sz w:val="24"/>
          <w:szCs w:val="24"/>
        </w:rPr>
        <w:t xml:space="preserve"> (with focus on Language Teaching &amp;</w:t>
      </w:r>
      <w:r>
        <w:rPr>
          <w:rFonts w:ascii="Times New Roman" w:hAnsi="Times New Roman" w:cs="Times New Roman"/>
          <w:color w:val="000000"/>
          <w:sz w:val="24"/>
          <w:szCs w:val="24"/>
        </w:rPr>
        <w:t>Language Endangerment</w:t>
      </w:r>
      <w:r w:rsidRPr="00DA5B2D">
        <w:rPr>
          <w:rFonts w:ascii="Times New Roman" w:hAnsi="Times New Roman" w:cs="Times New Roman"/>
          <w:color w:val="000000"/>
          <w:sz w:val="24"/>
          <w:szCs w:val="24"/>
        </w:rPr>
        <w:t xml:space="preserve"> and N</w:t>
      </w:r>
      <w:r>
        <w:rPr>
          <w:rFonts w:ascii="Times New Roman" w:hAnsi="Times New Roman" w:cs="Times New Roman"/>
          <w:color w:val="000000"/>
          <w:sz w:val="24"/>
          <w:szCs w:val="24"/>
        </w:rPr>
        <w:t>LP, or N</w:t>
      </w:r>
      <w:r w:rsidRPr="00DA5B2D">
        <w:rPr>
          <w:rFonts w:ascii="Times New Roman" w:hAnsi="Times New Roman" w:cs="Times New Roman"/>
          <w:color w:val="000000"/>
          <w:sz w:val="24"/>
          <w:szCs w:val="24"/>
        </w:rPr>
        <w:t xml:space="preserve">atural Language Processing) </w:t>
      </w:r>
      <w:r>
        <w:rPr>
          <w:rFonts w:ascii="Times New Roman" w:hAnsi="Times New Roman" w:cs="Times New Roman"/>
          <w:color w:val="000000"/>
          <w:sz w:val="24"/>
          <w:szCs w:val="24"/>
        </w:rPr>
        <w:t xml:space="preserve">and eventually another Doctoral program </w:t>
      </w:r>
      <w:r w:rsidRPr="00DA5B2D">
        <w:rPr>
          <w:rFonts w:ascii="Times New Roman" w:hAnsi="Times New Roman" w:cs="Times New Roman"/>
          <w:color w:val="000000"/>
          <w:sz w:val="24"/>
          <w:szCs w:val="24"/>
        </w:rPr>
        <w:t xml:space="preserve">in </w:t>
      </w:r>
      <w:r w:rsidRPr="00DA5B2D">
        <w:rPr>
          <w:rFonts w:ascii="Times New Roman" w:hAnsi="Times New Roman" w:cs="Times New Roman"/>
          <w:b/>
          <w:bCs/>
          <w:color w:val="000000"/>
          <w:sz w:val="24"/>
          <w:szCs w:val="24"/>
        </w:rPr>
        <w:t>Translation Studies</w:t>
      </w:r>
      <w:r w:rsidRPr="00DA5B2D">
        <w:rPr>
          <w:rFonts w:ascii="Times New Roman" w:hAnsi="Times New Roman" w:cs="Times New Roman"/>
          <w:color w:val="000000"/>
          <w:sz w:val="24"/>
          <w:szCs w:val="24"/>
        </w:rPr>
        <w:t>.</w:t>
      </w:r>
    </w:p>
    <w:p w:rsidR="006F2CF5" w:rsidRPr="0071631B" w:rsidRDefault="006F2CF5" w:rsidP="006F2CF5">
      <w:pPr>
        <w:pStyle w:val="ListParagraph"/>
        <w:numPr>
          <w:ilvl w:val="0"/>
          <w:numId w:val="24"/>
        </w:numPr>
        <w:shd w:val="clear" w:color="auto" w:fill="FFFFFF"/>
        <w:spacing w:before="48" w:after="192" w:line="259" w:lineRule="auto"/>
        <w:jc w:val="both"/>
        <w:rPr>
          <w:rFonts w:ascii="Times New Roman" w:hAnsi="Times New Roman" w:cs="Times New Roman"/>
          <w:color w:val="000000"/>
          <w:sz w:val="24"/>
          <w:szCs w:val="24"/>
        </w:rPr>
      </w:pPr>
      <w:r w:rsidRPr="0071631B">
        <w:rPr>
          <w:rFonts w:ascii="Times New Roman" w:hAnsi="Times New Roman" w:cs="Times New Roman"/>
          <w:color w:val="000000"/>
          <w:sz w:val="24"/>
          <w:szCs w:val="24"/>
        </w:rPr>
        <w:t xml:space="preserve">The idea is also to focus on the following: </w:t>
      </w:r>
    </w:p>
    <w:p w:rsidR="006F2CF5" w:rsidRPr="00BF6021" w:rsidRDefault="006F2CF5" w:rsidP="006F2CF5">
      <w:pPr>
        <w:pStyle w:val="ListParagraph"/>
        <w:numPr>
          <w:ilvl w:val="0"/>
          <w:numId w:val="22"/>
        </w:numPr>
        <w:spacing w:after="160" w:line="259" w:lineRule="auto"/>
        <w:jc w:val="both"/>
        <w:rPr>
          <w:rFonts w:ascii="Times New Roman" w:hAnsi="Times New Roman" w:cs="Times New Roman"/>
          <w:color w:val="000000"/>
          <w:sz w:val="24"/>
          <w:szCs w:val="24"/>
        </w:rPr>
      </w:pPr>
      <w:r w:rsidRPr="00BF6021">
        <w:rPr>
          <w:rFonts w:ascii="Times New Roman" w:hAnsi="Times New Roman" w:cs="Times New Roman"/>
          <w:color w:val="000000"/>
          <w:sz w:val="24"/>
          <w:szCs w:val="24"/>
        </w:rPr>
        <w:t xml:space="preserve">Applied Linguistics, TESOL &amp; Language </w:t>
      </w:r>
      <w:r>
        <w:rPr>
          <w:rFonts w:ascii="Times New Roman" w:hAnsi="Times New Roman" w:cs="Times New Roman"/>
          <w:color w:val="000000"/>
          <w:sz w:val="24"/>
          <w:szCs w:val="24"/>
        </w:rPr>
        <w:t>Teaching</w:t>
      </w:r>
    </w:p>
    <w:p w:rsidR="006F2CF5" w:rsidRPr="00BF6021" w:rsidRDefault="006F2CF5" w:rsidP="006F2CF5">
      <w:pPr>
        <w:pStyle w:val="ListParagraph"/>
        <w:numPr>
          <w:ilvl w:val="0"/>
          <w:numId w:val="22"/>
        </w:numPr>
        <w:spacing w:after="160" w:line="259" w:lineRule="auto"/>
        <w:jc w:val="both"/>
        <w:rPr>
          <w:rFonts w:ascii="Times New Roman" w:hAnsi="Times New Roman" w:cs="Times New Roman"/>
          <w:color w:val="000000"/>
          <w:sz w:val="24"/>
          <w:szCs w:val="24"/>
        </w:rPr>
      </w:pPr>
      <w:r w:rsidRPr="00BF6021">
        <w:rPr>
          <w:rFonts w:ascii="Times New Roman" w:hAnsi="Times New Roman" w:cs="Times New Roman"/>
          <w:color w:val="000000"/>
          <w:sz w:val="24"/>
          <w:szCs w:val="24"/>
        </w:rPr>
        <w:t>Natural Langu</w:t>
      </w:r>
      <w:r>
        <w:rPr>
          <w:rFonts w:ascii="Times New Roman" w:hAnsi="Times New Roman" w:cs="Times New Roman"/>
          <w:color w:val="000000"/>
          <w:sz w:val="24"/>
          <w:szCs w:val="24"/>
        </w:rPr>
        <w:t>age Processing, or NLP</w:t>
      </w:r>
    </w:p>
    <w:p w:rsidR="006F2CF5" w:rsidRPr="00BF6021" w:rsidRDefault="006F2CF5" w:rsidP="006F2CF5">
      <w:pPr>
        <w:pStyle w:val="ListParagraph"/>
        <w:numPr>
          <w:ilvl w:val="0"/>
          <w:numId w:val="22"/>
        </w:numPr>
        <w:spacing w:after="160" w:line="259" w:lineRule="auto"/>
        <w:jc w:val="both"/>
        <w:rPr>
          <w:rFonts w:ascii="Times New Roman" w:hAnsi="Times New Roman" w:cs="Times New Roman"/>
          <w:color w:val="000000"/>
          <w:sz w:val="24"/>
          <w:szCs w:val="24"/>
        </w:rPr>
      </w:pPr>
      <w:r w:rsidRPr="00BF6021">
        <w:rPr>
          <w:rFonts w:ascii="Times New Roman" w:hAnsi="Times New Roman" w:cs="Times New Roman"/>
          <w:color w:val="000000"/>
          <w:sz w:val="24"/>
          <w:szCs w:val="24"/>
        </w:rPr>
        <w:t>Language Development, incl. Script/Font/Spell Designs/Reforms</w:t>
      </w:r>
    </w:p>
    <w:p w:rsidR="006F2CF5" w:rsidRDefault="006F2CF5" w:rsidP="006F2CF5">
      <w:pPr>
        <w:pStyle w:val="ListParagraph"/>
        <w:numPr>
          <w:ilvl w:val="0"/>
          <w:numId w:val="22"/>
        </w:numPr>
        <w:spacing w:after="160" w:line="259" w:lineRule="auto"/>
        <w:jc w:val="both"/>
        <w:rPr>
          <w:rFonts w:ascii="Times New Roman" w:hAnsi="Times New Roman" w:cs="Times New Roman"/>
          <w:color w:val="000000"/>
          <w:sz w:val="24"/>
          <w:szCs w:val="24"/>
        </w:rPr>
      </w:pPr>
      <w:r w:rsidRPr="00BF6021">
        <w:rPr>
          <w:rFonts w:ascii="Times New Roman" w:hAnsi="Times New Roman" w:cs="Times New Roman"/>
          <w:color w:val="000000"/>
          <w:sz w:val="24"/>
          <w:szCs w:val="24"/>
        </w:rPr>
        <w:t>Endangered Languages and Culture (with INTACH)</w:t>
      </w:r>
    </w:p>
    <w:p w:rsidR="006F2CF5" w:rsidRDefault="006F2CF5" w:rsidP="006F2CF5">
      <w:pPr>
        <w:pStyle w:val="ListParagraph"/>
        <w:jc w:val="both"/>
        <w:rPr>
          <w:rFonts w:ascii="Times New Roman" w:hAnsi="Times New Roman" w:cs="Times New Roman"/>
          <w:color w:val="000000"/>
          <w:sz w:val="24"/>
          <w:szCs w:val="24"/>
        </w:rPr>
      </w:pPr>
      <w:r>
        <w:rPr>
          <w:rFonts w:ascii="Times New Roman" w:hAnsi="Times New Roman" w:cs="Times New Roman"/>
          <w:color w:val="000000"/>
          <w:sz w:val="24"/>
          <w:szCs w:val="24"/>
        </w:rPr>
        <w:t>The following are to be added eventually:</w:t>
      </w:r>
    </w:p>
    <w:p w:rsidR="006F2CF5" w:rsidRDefault="006F2CF5" w:rsidP="006F2CF5">
      <w:pPr>
        <w:pStyle w:val="ListParagraph"/>
        <w:numPr>
          <w:ilvl w:val="1"/>
          <w:numId w:val="23"/>
        </w:numPr>
        <w:spacing w:after="160" w:line="259" w:lineRule="auto"/>
        <w:jc w:val="both"/>
        <w:rPr>
          <w:rFonts w:ascii="Times New Roman" w:hAnsi="Times New Roman" w:cs="Times New Roman"/>
          <w:color w:val="000000"/>
          <w:sz w:val="24"/>
          <w:szCs w:val="24"/>
        </w:rPr>
      </w:pPr>
      <w:r w:rsidRPr="0071631B">
        <w:rPr>
          <w:rFonts w:ascii="Times New Roman" w:hAnsi="Times New Roman" w:cs="Times New Roman"/>
          <w:color w:val="000000"/>
          <w:sz w:val="24"/>
          <w:szCs w:val="24"/>
        </w:rPr>
        <w:t>Digital Archiving &amp; Documentation of Languages/Video Ethnography</w:t>
      </w:r>
    </w:p>
    <w:p w:rsidR="006F2CF5" w:rsidRPr="0071631B" w:rsidRDefault="006F2CF5" w:rsidP="006F2CF5">
      <w:pPr>
        <w:pStyle w:val="ListParagraph"/>
        <w:numPr>
          <w:ilvl w:val="1"/>
          <w:numId w:val="23"/>
        </w:numPr>
        <w:spacing w:after="160" w:line="259" w:lineRule="auto"/>
        <w:jc w:val="both"/>
        <w:rPr>
          <w:rFonts w:ascii="Times New Roman" w:hAnsi="Times New Roman" w:cs="Times New Roman"/>
          <w:color w:val="000000"/>
          <w:sz w:val="24"/>
          <w:szCs w:val="24"/>
        </w:rPr>
      </w:pPr>
      <w:r w:rsidRPr="0071631B">
        <w:rPr>
          <w:rFonts w:ascii="Times New Roman" w:hAnsi="Times New Roman" w:cs="Times New Roman"/>
          <w:color w:val="000000"/>
          <w:sz w:val="24"/>
          <w:szCs w:val="24"/>
        </w:rPr>
        <w:t xml:space="preserve">Lexicography </w:t>
      </w:r>
    </w:p>
    <w:p w:rsidR="006F2CF5" w:rsidRPr="00BF6021" w:rsidRDefault="006F2CF5" w:rsidP="006F2CF5">
      <w:pPr>
        <w:pStyle w:val="ListParagraph"/>
        <w:numPr>
          <w:ilvl w:val="1"/>
          <w:numId w:val="23"/>
        </w:numPr>
        <w:spacing w:after="160" w:line="259" w:lineRule="auto"/>
        <w:jc w:val="both"/>
        <w:rPr>
          <w:rFonts w:ascii="Times New Roman" w:hAnsi="Times New Roman" w:cs="Times New Roman"/>
          <w:color w:val="000000"/>
          <w:sz w:val="24"/>
          <w:szCs w:val="24"/>
        </w:rPr>
      </w:pPr>
      <w:r w:rsidRPr="00BF6021">
        <w:rPr>
          <w:rFonts w:ascii="Times New Roman" w:hAnsi="Times New Roman" w:cs="Times New Roman"/>
          <w:color w:val="000000"/>
          <w:sz w:val="24"/>
          <w:szCs w:val="24"/>
        </w:rPr>
        <w:t>Stylistics &amp; Creative Writing/Narratology (Jointly with English Dept, AUH)</w:t>
      </w:r>
    </w:p>
    <w:p w:rsidR="006F2CF5" w:rsidRDefault="006F2CF5" w:rsidP="006F2CF5">
      <w:pPr>
        <w:pStyle w:val="ListParagraph"/>
        <w:numPr>
          <w:ilvl w:val="1"/>
          <w:numId w:val="23"/>
        </w:numPr>
        <w:spacing w:after="160" w:line="259" w:lineRule="auto"/>
        <w:jc w:val="both"/>
        <w:rPr>
          <w:rFonts w:ascii="Times New Roman" w:hAnsi="Times New Roman" w:cs="Times New Roman"/>
          <w:color w:val="000000"/>
          <w:sz w:val="24"/>
          <w:szCs w:val="24"/>
        </w:rPr>
      </w:pPr>
      <w:r w:rsidRPr="00BF6021">
        <w:rPr>
          <w:rFonts w:ascii="Times New Roman" w:hAnsi="Times New Roman" w:cs="Times New Roman"/>
          <w:color w:val="000000"/>
          <w:sz w:val="24"/>
          <w:szCs w:val="24"/>
        </w:rPr>
        <w:t>Online Language Teaching Material Development</w:t>
      </w:r>
    </w:p>
    <w:p w:rsidR="006F2CF5" w:rsidRPr="009D644B" w:rsidRDefault="006F2CF5" w:rsidP="006F2CF5">
      <w:pPr>
        <w:numPr>
          <w:ilvl w:val="0"/>
          <w:numId w:val="24"/>
        </w:numPr>
        <w:spacing w:after="160" w:line="259" w:lineRule="auto"/>
        <w:jc w:val="both"/>
        <w:rPr>
          <w:rFonts w:ascii="Times New Roman" w:hAnsi="Times New Roman" w:cs="Times New Roman"/>
          <w:bCs/>
          <w:sz w:val="24"/>
          <w:szCs w:val="24"/>
        </w:rPr>
      </w:pPr>
      <w:r w:rsidRPr="009D644B">
        <w:rPr>
          <w:rFonts w:ascii="Times New Roman" w:hAnsi="Times New Roman" w:cs="Times New Roman"/>
          <w:color w:val="000000"/>
          <w:sz w:val="24"/>
          <w:szCs w:val="24"/>
        </w:rPr>
        <w:lastRenderedPageBreak/>
        <w:t xml:space="preserve">ACLiS organized a </w:t>
      </w:r>
      <w:r w:rsidRPr="009D644B">
        <w:rPr>
          <w:rFonts w:ascii="Times New Roman" w:hAnsi="Times New Roman" w:cs="Times New Roman"/>
          <w:sz w:val="24"/>
          <w:szCs w:val="24"/>
        </w:rPr>
        <w:t xml:space="preserve">“National Seminar-Cum-Workshop on </w:t>
      </w:r>
      <w:r w:rsidRPr="009D644B">
        <w:rPr>
          <w:rFonts w:ascii="Times New Roman" w:hAnsi="Times New Roman" w:cs="Times New Roman"/>
          <w:b/>
          <w:bCs/>
          <w:color w:val="000000"/>
          <w:sz w:val="24"/>
          <w:szCs w:val="24"/>
          <w:shd w:val="clear" w:color="auto" w:fill="FFFFFF"/>
        </w:rPr>
        <w:t xml:space="preserve">Revitalization of Heritage Languages and Culture with Special Reference to the NER” in collaboration with Sahitya Akademi, Ministry of Culture, Govt of India o </w:t>
      </w:r>
      <w:r w:rsidRPr="009D644B">
        <w:rPr>
          <w:rFonts w:ascii="Times New Roman" w:hAnsi="Times New Roman" w:cs="Times New Roman"/>
          <w:b/>
          <w:bCs/>
          <w:color w:val="0D0D0D"/>
          <w:sz w:val="24"/>
          <w:szCs w:val="24"/>
        </w:rPr>
        <w:t xml:space="preserve">27-28 March 2018. </w:t>
      </w:r>
      <w:r w:rsidRPr="009D644B">
        <w:rPr>
          <w:rFonts w:ascii="Times New Roman" w:hAnsi="Times New Roman" w:cs="Times New Roman"/>
          <w:bCs/>
          <w:color w:val="0D0D0D"/>
          <w:sz w:val="24"/>
          <w:szCs w:val="24"/>
        </w:rPr>
        <w:t>In this,</w:t>
      </w:r>
      <w:r w:rsidRPr="009D644B">
        <w:rPr>
          <w:rFonts w:ascii="Times New Roman" w:hAnsi="Times New Roman" w:cs="Times New Roman"/>
          <w:sz w:val="24"/>
          <w:szCs w:val="24"/>
        </w:rPr>
        <w:t>the eminent participants included: Prof K.V.Subbarao (Delhi Univ), Meiraba Takhellambam (Sikkim University), Prof Madhumita Borbora (Tezpur University), Prof. Shailendra Kr Singh (NEHU, Shillong),Dr Tariq Khan (CIIL, Mysore), Dr Sriparna Das (CALTS, Univ of Hyderabad), Swati Chakraborty ( Indian Institute of Cerebral Palsy, Kolkata), Dr Kakoli Dey (Galgotia, NOIDA), Dr Rajarshi Singh (Athena Infonomics, Chennai),  Ladly Mukhopadhyay (Freebird Productions, Kolkata-Santiniketan), Sneha Choudhury (sahitya Akademi, Delhi), Jyoti Bhushan Verma (Sahitya Akademi, Delhi),  Dr Sahjay Kr Jha (AUH), Prof Kiran Devendra (AUH), Prof Esha Jainiti (AUH),  Dr Varoon Bakshi (AUH), Dr H.K.Jha (AUH), Dr Sunil Mishra (AUH), Prof Udaya Narayana Singh (AUH), Prof Ashok Tiku (AUH), and Dr Suvro Parui (AUH)</w:t>
      </w:r>
    </w:p>
    <w:p w:rsidR="006F2CF5" w:rsidRPr="00BF6021" w:rsidRDefault="006F2CF5" w:rsidP="006F2CF5">
      <w:pPr>
        <w:pStyle w:val="ListParagraph"/>
        <w:numPr>
          <w:ilvl w:val="0"/>
          <w:numId w:val="24"/>
        </w:numPr>
        <w:spacing w:after="160" w:line="259"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As a follow-up on </w:t>
      </w:r>
      <w:r w:rsidRPr="009D644B">
        <w:rPr>
          <w:rFonts w:ascii="Times New Roman" w:hAnsi="Times New Roman" w:cs="Times New Roman"/>
          <w:color w:val="000000"/>
          <w:sz w:val="24"/>
          <w:szCs w:val="24"/>
        </w:rPr>
        <w:t>Endangered Languages and Culture</w:t>
      </w:r>
      <w:r>
        <w:rPr>
          <w:rFonts w:ascii="Times New Roman" w:hAnsi="Times New Roman" w:cs="Times New Roman"/>
          <w:color w:val="000000"/>
          <w:sz w:val="24"/>
          <w:szCs w:val="24"/>
        </w:rPr>
        <w:t>, ACLiS with ASCO entered into a collaboration with the University of Highlands and Islands to launch a British Academy funded ‘</w:t>
      </w:r>
      <w:r w:rsidRPr="009D644B">
        <w:rPr>
          <w:rFonts w:ascii="Times New Roman" w:hAnsi="Times New Roman" w:cs="Times New Roman"/>
          <w:color w:val="000000"/>
          <w:sz w:val="24"/>
          <w:szCs w:val="24"/>
        </w:rPr>
        <w:t>Indo-Scottish Collaborative Project</w:t>
      </w:r>
      <w:r>
        <w:rPr>
          <w:rFonts w:ascii="Times New Roman" w:hAnsi="Times New Roman" w:cs="Times New Roman"/>
          <w:color w:val="000000"/>
          <w:sz w:val="24"/>
          <w:szCs w:val="24"/>
        </w:rPr>
        <w:t>’ on Mediating Multilingualism and t</w:t>
      </w:r>
      <w:r w:rsidRPr="009D644B">
        <w:rPr>
          <w:rFonts w:ascii="Times New Roman" w:hAnsi="Times New Roman" w:cs="Times New Roman"/>
          <w:color w:val="000000"/>
          <w:sz w:val="24"/>
          <w:szCs w:val="24"/>
        </w:rPr>
        <w:t>wo National events were held in March 2018 and March 2019</w:t>
      </w:r>
    </w:p>
    <w:p w:rsidR="006B3472" w:rsidRDefault="006B3472" w:rsidP="00AB6154">
      <w:pPr>
        <w:ind w:firstLine="720"/>
        <w:jc w:val="both"/>
        <w:rPr>
          <w:rFonts w:ascii="Times New Roman" w:hAnsi="Times New Roman" w:cs="Times New Roman"/>
          <w:bCs/>
        </w:rPr>
      </w:pPr>
    </w:p>
    <w:p w:rsidR="006B3472" w:rsidRDefault="006B3472" w:rsidP="00AB6154">
      <w:pPr>
        <w:ind w:firstLine="720"/>
        <w:jc w:val="both"/>
        <w:rPr>
          <w:rFonts w:ascii="Times New Roman" w:hAnsi="Times New Roman" w:cs="Times New Roman"/>
          <w:bCs/>
        </w:rPr>
      </w:pPr>
    </w:p>
    <w:p w:rsidR="006B3472" w:rsidRDefault="006B3472" w:rsidP="00AB6154">
      <w:pPr>
        <w:ind w:firstLine="720"/>
        <w:jc w:val="both"/>
        <w:rPr>
          <w:rFonts w:ascii="Times New Roman" w:hAnsi="Times New Roman" w:cs="Times New Roman"/>
          <w:bCs/>
        </w:rPr>
      </w:pPr>
    </w:p>
    <w:p w:rsidR="006B3472" w:rsidRDefault="006B3472" w:rsidP="00AB6154">
      <w:pPr>
        <w:ind w:firstLine="720"/>
        <w:jc w:val="both"/>
        <w:rPr>
          <w:rFonts w:ascii="Times New Roman" w:hAnsi="Times New Roman" w:cs="Times New Roman"/>
          <w:bCs/>
        </w:rPr>
      </w:pPr>
    </w:p>
    <w:p w:rsidR="006B3472" w:rsidRDefault="006B3472" w:rsidP="00AB6154">
      <w:pPr>
        <w:ind w:firstLine="720"/>
        <w:jc w:val="both"/>
        <w:rPr>
          <w:rFonts w:ascii="Times New Roman" w:hAnsi="Times New Roman" w:cs="Times New Roman"/>
          <w:bCs/>
        </w:rPr>
      </w:pPr>
    </w:p>
    <w:p w:rsidR="006B3472" w:rsidRDefault="006B3472" w:rsidP="00AB6154">
      <w:pPr>
        <w:ind w:firstLine="720"/>
        <w:jc w:val="both"/>
        <w:rPr>
          <w:rFonts w:ascii="Times New Roman" w:hAnsi="Times New Roman" w:cs="Times New Roman"/>
          <w:bCs/>
        </w:rPr>
      </w:pPr>
    </w:p>
    <w:p w:rsidR="006B3472" w:rsidRDefault="006B3472" w:rsidP="00AB6154">
      <w:pPr>
        <w:ind w:firstLine="720"/>
        <w:jc w:val="both"/>
        <w:rPr>
          <w:rFonts w:ascii="Times New Roman" w:hAnsi="Times New Roman" w:cs="Times New Roman"/>
          <w:bCs/>
        </w:rPr>
      </w:pPr>
    </w:p>
    <w:p w:rsidR="006B3472" w:rsidRDefault="006B3472" w:rsidP="00AB6154">
      <w:pPr>
        <w:ind w:firstLine="720"/>
        <w:jc w:val="both"/>
        <w:rPr>
          <w:rFonts w:ascii="Times New Roman" w:hAnsi="Times New Roman" w:cs="Times New Roman"/>
          <w:bCs/>
        </w:rPr>
      </w:pPr>
    </w:p>
    <w:p w:rsidR="006F2CF5" w:rsidRDefault="006F2CF5" w:rsidP="006B3472">
      <w:pPr>
        <w:ind w:firstLine="720"/>
        <w:jc w:val="center"/>
        <w:rPr>
          <w:rFonts w:ascii="Times New Roman" w:hAnsi="Times New Roman" w:cs="Times New Roman"/>
          <w:b/>
        </w:rPr>
      </w:pPr>
    </w:p>
    <w:p w:rsidR="006F2CF5" w:rsidRDefault="006F2CF5" w:rsidP="006B3472">
      <w:pPr>
        <w:ind w:firstLine="720"/>
        <w:jc w:val="center"/>
        <w:rPr>
          <w:rFonts w:ascii="Times New Roman" w:hAnsi="Times New Roman" w:cs="Times New Roman"/>
          <w:b/>
        </w:rPr>
      </w:pPr>
    </w:p>
    <w:p w:rsidR="006F2CF5" w:rsidRDefault="006F2CF5" w:rsidP="006B3472">
      <w:pPr>
        <w:ind w:firstLine="720"/>
        <w:jc w:val="center"/>
        <w:rPr>
          <w:rFonts w:ascii="Times New Roman" w:hAnsi="Times New Roman" w:cs="Times New Roman"/>
          <w:b/>
        </w:rPr>
      </w:pPr>
    </w:p>
    <w:p w:rsidR="006F2CF5" w:rsidRDefault="006F2CF5" w:rsidP="006B3472">
      <w:pPr>
        <w:ind w:firstLine="720"/>
        <w:jc w:val="center"/>
        <w:rPr>
          <w:rFonts w:ascii="Times New Roman" w:hAnsi="Times New Roman" w:cs="Times New Roman"/>
          <w:b/>
        </w:rPr>
      </w:pPr>
    </w:p>
    <w:p w:rsidR="006F2CF5" w:rsidRDefault="006F2CF5" w:rsidP="006B3472">
      <w:pPr>
        <w:ind w:firstLine="720"/>
        <w:jc w:val="center"/>
        <w:rPr>
          <w:rFonts w:ascii="Times New Roman" w:hAnsi="Times New Roman" w:cs="Times New Roman"/>
          <w:b/>
        </w:rPr>
      </w:pPr>
    </w:p>
    <w:p w:rsidR="006F2CF5" w:rsidRDefault="006F2CF5" w:rsidP="006B3472">
      <w:pPr>
        <w:ind w:firstLine="720"/>
        <w:jc w:val="center"/>
        <w:rPr>
          <w:rFonts w:ascii="Times New Roman" w:hAnsi="Times New Roman" w:cs="Times New Roman"/>
          <w:b/>
        </w:rPr>
      </w:pPr>
    </w:p>
    <w:p w:rsidR="006F2CF5" w:rsidRDefault="006F2CF5" w:rsidP="006B3472">
      <w:pPr>
        <w:ind w:firstLine="720"/>
        <w:jc w:val="center"/>
        <w:rPr>
          <w:rFonts w:ascii="Times New Roman" w:hAnsi="Times New Roman" w:cs="Times New Roman"/>
          <w:b/>
        </w:rPr>
      </w:pPr>
    </w:p>
    <w:p w:rsidR="006F2CF5" w:rsidRDefault="006F2CF5" w:rsidP="006B3472">
      <w:pPr>
        <w:ind w:firstLine="720"/>
        <w:jc w:val="center"/>
        <w:rPr>
          <w:rFonts w:ascii="Times New Roman" w:hAnsi="Times New Roman" w:cs="Times New Roman"/>
          <w:b/>
        </w:rPr>
      </w:pPr>
    </w:p>
    <w:p w:rsidR="006F2CF5" w:rsidRDefault="006F2CF5" w:rsidP="006B3472">
      <w:pPr>
        <w:ind w:firstLine="720"/>
        <w:jc w:val="center"/>
        <w:rPr>
          <w:rFonts w:ascii="Times New Roman" w:hAnsi="Times New Roman" w:cs="Times New Roman"/>
          <w:b/>
        </w:rPr>
      </w:pPr>
    </w:p>
    <w:p w:rsidR="006F2CF5" w:rsidRDefault="006F2CF5" w:rsidP="006B3472">
      <w:pPr>
        <w:ind w:firstLine="720"/>
        <w:jc w:val="center"/>
        <w:rPr>
          <w:rFonts w:ascii="Times New Roman" w:hAnsi="Times New Roman" w:cs="Times New Roman"/>
          <w:b/>
        </w:rPr>
      </w:pPr>
    </w:p>
    <w:p w:rsidR="006F2CF5" w:rsidRDefault="006F2CF5" w:rsidP="006B3472">
      <w:pPr>
        <w:ind w:firstLine="720"/>
        <w:jc w:val="center"/>
        <w:rPr>
          <w:rFonts w:ascii="Times New Roman" w:hAnsi="Times New Roman" w:cs="Times New Roman"/>
          <w:b/>
        </w:rPr>
      </w:pPr>
    </w:p>
    <w:p w:rsidR="006F2CF5" w:rsidRDefault="006F2CF5" w:rsidP="006B3472">
      <w:pPr>
        <w:ind w:firstLine="720"/>
        <w:jc w:val="center"/>
        <w:rPr>
          <w:rFonts w:ascii="Times New Roman" w:hAnsi="Times New Roman" w:cs="Times New Roman"/>
          <w:b/>
        </w:rPr>
      </w:pPr>
    </w:p>
    <w:p w:rsidR="006F2CF5" w:rsidRDefault="006F2CF5" w:rsidP="006B3472">
      <w:pPr>
        <w:ind w:firstLine="720"/>
        <w:jc w:val="center"/>
        <w:rPr>
          <w:rFonts w:ascii="Times New Roman" w:hAnsi="Times New Roman" w:cs="Times New Roman"/>
          <w:b/>
        </w:rPr>
      </w:pPr>
    </w:p>
    <w:p w:rsidR="006B3472" w:rsidRPr="006B3472" w:rsidRDefault="006B3472" w:rsidP="006B3472">
      <w:pPr>
        <w:ind w:firstLine="720"/>
        <w:jc w:val="center"/>
        <w:rPr>
          <w:rFonts w:ascii="Times New Roman" w:hAnsi="Times New Roman" w:cs="Times New Roman"/>
          <w:b/>
        </w:rPr>
      </w:pPr>
      <w:r w:rsidRPr="006B3472">
        <w:rPr>
          <w:rFonts w:ascii="Times New Roman" w:hAnsi="Times New Roman" w:cs="Times New Roman"/>
          <w:b/>
        </w:rPr>
        <w:t>Amity University Haryana</w:t>
      </w:r>
    </w:p>
    <w:p w:rsidR="006B3472" w:rsidRDefault="006B3472" w:rsidP="006B3472">
      <w:pPr>
        <w:ind w:firstLine="720"/>
        <w:jc w:val="center"/>
        <w:rPr>
          <w:rFonts w:ascii="Times New Roman" w:hAnsi="Times New Roman" w:cs="Times New Roman"/>
          <w:b/>
        </w:rPr>
      </w:pPr>
      <w:r w:rsidRPr="006B3472">
        <w:rPr>
          <w:rFonts w:ascii="Times New Roman" w:hAnsi="Times New Roman" w:cs="Times New Roman"/>
          <w:b/>
        </w:rPr>
        <w:t>Capacity Building in Higher Education Institute (CABCIN)</w:t>
      </w:r>
    </w:p>
    <w:p w:rsidR="006B3472" w:rsidRDefault="006B3472" w:rsidP="006B3472">
      <w:pPr>
        <w:jc w:val="both"/>
        <w:rPr>
          <w:rFonts w:ascii="Times New Roman" w:hAnsi="Times New Roman" w:cs="Times New Roman"/>
          <w:bCs/>
        </w:rPr>
      </w:pPr>
      <w:r>
        <w:rPr>
          <w:rFonts w:ascii="Times New Roman" w:hAnsi="Times New Roman" w:cs="Times New Roman"/>
          <w:b/>
        </w:rPr>
        <w:t xml:space="preserve">Goal: </w:t>
      </w:r>
      <w:r w:rsidRPr="006B3472">
        <w:rPr>
          <w:rFonts w:ascii="Times New Roman" w:hAnsi="Times New Roman" w:cs="Times New Roman"/>
          <w:bCs/>
        </w:rPr>
        <w:t>Establishment of Capacity Building Centers as a sustainable solution to raise the standards of teaching staff in Indian HEIs” (CABCIN)</w:t>
      </w:r>
    </w:p>
    <w:p w:rsidR="006B3472" w:rsidRDefault="006B3472" w:rsidP="006B3472">
      <w:pPr>
        <w:jc w:val="both"/>
        <w:rPr>
          <w:rFonts w:ascii="Times New Roman" w:hAnsi="Times New Roman" w:cs="Times New Roman"/>
          <w:bCs/>
        </w:rPr>
      </w:pPr>
      <w:r w:rsidRPr="006B3472">
        <w:rPr>
          <w:rFonts w:ascii="Times New Roman" w:hAnsi="Times New Roman" w:cs="Times New Roman"/>
          <w:b/>
        </w:rPr>
        <w:t>Project Duration:</w:t>
      </w:r>
      <w:r w:rsidRPr="006B3472">
        <w:rPr>
          <w:rFonts w:ascii="Times New Roman" w:hAnsi="Times New Roman" w:cs="Times New Roman"/>
          <w:bCs/>
        </w:rPr>
        <w:t>  3 years</w:t>
      </w:r>
      <w:r>
        <w:rPr>
          <w:rFonts w:ascii="Times New Roman" w:hAnsi="Times New Roman" w:cs="Times New Roman"/>
          <w:bCs/>
        </w:rPr>
        <w:t xml:space="preserve"> 2016-2019</w:t>
      </w:r>
    </w:p>
    <w:p w:rsidR="006B3472" w:rsidRPr="006B3472" w:rsidRDefault="006B3472" w:rsidP="006B3472">
      <w:pPr>
        <w:jc w:val="both"/>
        <w:rPr>
          <w:rFonts w:ascii="Times New Roman" w:hAnsi="Times New Roman" w:cs="Times New Roman"/>
          <w:bCs/>
        </w:rPr>
      </w:pPr>
      <w:r w:rsidRPr="006B3472">
        <w:rPr>
          <w:rFonts w:ascii="Times New Roman" w:hAnsi="Times New Roman" w:cs="Times New Roman"/>
          <w:b/>
        </w:rPr>
        <w:t>Key Action:</w:t>
      </w:r>
      <w:r w:rsidRPr="006B3472">
        <w:rPr>
          <w:rFonts w:ascii="Times New Roman" w:hAnsi="Times New Roman" w:cs="Times New Roman"/>
          <w:bCs/>
        </w:rPr>
        <w:t> Cooperation for innovation and the exchange of good practices</w:t>
      </w:r>
    </w:p>
    <w:p w:rsidR="006B3472" w:rsidRPr="006B3472" w:rsidRDefault="006B3472" w:rsidP="006B3472">
      <w:pPr>
        <w:jc w:val="both"/>
        <w:rPr>
          <w:rFonts w:ascii="Times New Roman" w:hAnsi="Times New Roman" w:cs="Times New Roman"/>
          <w:bCs/>
        </w:rPr>
      </w:pPr>
      <w:r w:rsidRPr="006B3472">
        <w:rPr>
          <w:rFonts w:ascii="Times New Roman" w:hAnsi="Times New Roman" w:cs="Times New Roman"/>
          <w:b/>
        </w:rPr>
        <w:t>Partner Institution:</w:t>
      </w:r>
      <w:r>
        <w:rPr>
          <w:rFonts w:ascii="Times New Roman" w:hAnsi="Times New Roman" w:cs="Times New Roman"/>
          <w:bCs/>
        </w:rPr>
        <w:tab/>
      </w:r>
      <w:r w:rsidRPr="006B3472">
        <w:rPr>
          <w:rFonts w:ascii="Times New Roman" w:hAnsi="Times New Roman" w:cs="Times New Roman"/>
          <w:bCs/>
        </w:rPr>
        <w:t>Europe</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 Wroclaw University of Science and Technology (Poland)</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 Frederick University (Cyprus)</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 Technical University of Kosice (Slovakia)</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 • Universidade Nova de Lisboa (Portugal)</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 Universiteit Gent (Belgium)</w:t>
      </w:r>
    </w:p>
    <w:p w:rsidR="006B3472" w:rsidRPr="006B3472" w:rsidRDefault="006B3472" w:rsidP="006B3472">
      <w:pPr>
        <w:ind w:left="1440" w:firstLine="720"/>
        <w:jc w:val="both"/>
        <w:rPr>
          <w:rFonts w:ascii="Times New Roman" w:hAnsi="Times New Roman" w:cs="Times New Roman"/>
          <w:bCs/>
        </w:rPr>
      </w:pPr>
      <w:r w:rsidRPr="006B3472">
        <w:rPr>
          <w:rFonts w:ascii="Times New Roman" w:hAnsi="Times New Roman" w:cs="Times New Roman"/>
          <w:bCs/>
        </w:rPr>
        <w:t>India</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 Amity University Haryana</w:t>
      </w:r>
      <w:r w:rsidR="002E775E">
        <w:rPr>
          <w:rFonts w:ascii="Times New Roman" w:hAnsi="Times New Roman" w:cs="Times New Roman"/>
          <w:bCs/>
        </w:rPr>
        <w:t>,</w:t>
      </w:r>
      <w:r w:rsidRPr="006B3472">
        <w:rPr>
          <w:rFonts w:ascii="Times New Roman" w:hAnsi="Times New Roman" w:cs="Times New Roman"/>
          <w:bCs/>
        </w:rPr>
        <w:t xml:space="preserve"> Gurgaon</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 North Maharashtra University, Jalgaon</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 • SAL Institute of Technology &amp; Engineering Research , Ahmedabad</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 RK University, Rajkot</w:t>
      </w:r>
    </w:p>
    <w:p w:rsid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 Parul University Vadodra</w:t>
      </w:r>
    </w:p>
    <w:p w:rsidR="006B3472" w:rsidRDefault="006B3472" w:rsidP="006B3472">
      <w:pPr>
        <w:spacing w:after="0"/>
        <w:jc w:val="both"/>
        <w:rPr>
          <w:rFonts w:ascii="Times New Roman" w:hAnsi="Times New Roman" w:cs="Times New Roman"/>
          <w:bCs/>
        </w:rPr>
      </w:pPr>
    </w:p>
    <w:p w:rsidR="006B3472" w:rsidRPr="006959B4" w:rsidRDefault="006B3472" w:rsidP="006B3472">
      <w:pPr>
        <w:spacing w:after="0"/>
        <w:jc w:val="both"/>
        <w:rPr>
          <w:rFonts w:ascii="Times New Roman" w:hAnsi="Times New Roman" w:cs="Times New Roman"/>
          <w:b/>
        </w:rPr>
      </w:pPr>
      <w:r w:rsidRPr="006959B4">
        <w:rPr>
          <w:rFonts w:ascii="Times New Roman" w:hAnsi="Times New Roman" w:cs="Times New Roman"/>
          <w:b/>
        </w:rPr>
        <w:t xml:space="preserve">Activities: </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Establishment of Amity Capacity Building Centre, Inauguration in July, Equipment has been received</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5 faculty members have undergone extensive training through 4 modules of 1 week duration each under Train the trainer</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3 Info days conducted to spread awareness about the project</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5 Faculty members from AUH visited European partner Universities under the European Visit Programme</w:t>
      </w:r>
    </w:p>
    <w:p w:rsidR="006B3472" w:rsidRPr="006B3472" w:rsidRDefault="006B3472" w:rsidP="006B3472">
      <w:pPr>
        <w:spacing w:after="0"/>
        <w:jc w:val="both"/>
        <w:rPr>
          <w:rFonts w:ascii="Times New Roman" w:hAnsi="Times New Roman" w:cs="Times New Roman"/>
          <w:bCs/>
        </w:rPr>
      </w:pPr>
      <w:r w:rsidRPr="006B3472">
        <w:rPr>
          <w:rFonts w:ascii="Times New Roman" w:hAnsi="Times New Roman" w:cs="Times New Roman"/>
          <w:bCs/>
        </w:rPr>
        <w:t>More than100 faculty members from AUH were trained by trainers from European partners in Innovative teaching practices</w:t>
      </w:r>
    </w:p>
    <w:p w:rsidR="006B3472" w:rsidRDefault="006B3472" w:rsidP="00AB6154">
      <w:pPr>
        <w:ind w:firstLine="720"/>
        <w:jc w:val="both"/>
        <w:rPr>
          <w:rFonts w:ascii="Times New Roman" w:hAnsi="Times New Roman" w:cs="Times New Roman"/>
          <w:bCs/>
        </w:rPr>
      </w:pPr>
    </w:p>
    <w:p w:rsidR="00AB6154" w:rsidRPr="006959B4" w:rsidRDefault="006B3472" w:rsidP="006959B4">
      <w:r>
        <w:rPr>
          <w:noProof/>
        </w:rPr>
        <w:lastRenderedPageBreak/>
        <w:drawing>
          <wp:anchor distT="0" distB="0" distL="114300" distR="114300" simplePos="0" relativeHeight="251666432" behindDoc="1" locked="0" layoutInCell="1" allowOverlap="1">
            <wp:simplePos x="0" y="0"/>
            <wp:positionH relativeFrom="margin">
              <wp:align>left</wp:align>
            </wp:positionH>
            <wp:positionV relativeFrom="paragraph">
              <wp:posOffset>601980</wp:posOffset>
            </wp:positionV>
            <wp:extent cx="5523865" cy="7662545"/>
            <wp:effectExtent l="0" t="0" r="635" b="0"/>
            <wp:wrapTight wrapText="bothSides">
              <wp:wrapPolygon edited="0">
                <wp:start x="0" y="0"/>
                <wp:lineTo x="0" y="21534"/>
                <wp:lineTo x="21528" y="21534"/>
                <wp:lineTo x="21528" y="0"/>
                <wp:lineTo x="0" y="0"/>
              </wp:wrapPolygon>
            </wp:wrapTight>
            <wp:docPr id="8" name="Picture 8" descr="C:\Users\sonu.sonu-PC\Documents\Scanned Documents\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u.sonu-PC\Documents\Scanned Documents\Image.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23865" cy="7662545"/>
                    </a:xfrm>
                    <a:prstGeom prst="rect">
                      <a:avLst/>
                    </a:prstGeom>
                    <a:noFill/>
                    <a:ln w="9525">
                      <a:noFill/>
                      <a:miter lim="800000"/>
                      <a:headEnd/>
                      <a:tailEnd/>
                    </a:ln>
                  </pic:spPr>
                </pic:pic>
              </a:graphicData>
            </a:graphic>
          </wp:anchor>
        </w:drawing>
      </w:r>
      <w:r>
        <w:rPr>
          <w:noProof/>
        </w:rPr>
        <w:drawing>
          <wp:inline distT="0" distB="0" distL="0" distR="0">
            <wp:extent cx="5943600" cy="8244551"/>
            <wp:effectExtent l="19050" t="0" r="0" b="0"/>
            <wp:docPr id="9" name="Picture 9" descr="C:\Users\sonu.sonu-PC\Documents\Scanned Documents\Imag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u.sonu-PC\Documents\Scanned Documents\Image (2).jpg"/>
                    <pic:cNvPicPr>
                      <a:picLocks noChangeAspect="1" noChangeArrowheads="1"/>
                    </pic:cNvPicPr>
                  </pic:nvPicPr>
                  <pic:blipFill>
                    <a:blip r:embed="rId11" cstate="print"/>
                    <a:srcRect/>
                    <a:stretch>
                      <a:fillRect/>
                    </a:stretch>
                  </pic:blipFill>
                  <pic:spPr bwMode="auto">
                    <a:xfrm>
                      <a:off x="0" y="0"/>
                      <a:ext cx="5943600" cy="8244551"/>
                    </a:xfrm>
                    <a:prstGeom prst="rect">
                      <a:avLst/>
                    </a:prstGeom>
                    <a:noFill/>
                    <a:ln w="9525">
                      <a:noFill/>
                      <a:miter lim="800000"/>
                      <a:headEnd/>
                      <a:tailEnd/>
                    </a:ln>
                  </pic:spPr>
                </pic:pic>
              </a:graphicData>
            </a:graphic>
          </wp:inline>
        </w:drawing>
      </w:r>
      <w:r>
        <w:rPr>
          <w:noProof/>
        </w:rPr>
        <w:lastRenderedPageBreak/>
        <w:drawing>
          <wp:inline distT="0" distB="0" distL="0" distR="0">
            <wp:extent cx="5943600" cy="8244551"/>
            <wp:effectExtent l="19050" t="0" r="0" b="0"/>
            <wp:docPr id="10" name="Picture 10" descr="C:\Users\sonu.sonu-PC\Documents\Scanned Documents\Imag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onu.sonu-PC\Documents\Scanned Documents\Image (3).jpg"/>
                    <pic:cNvPicPr>
                      <a:picLocks noChangeAspect="1" noChangeArrowheads="1"/>
                    </pic:cNvPicPr>
                  </pic:nvPicPr>
                  <pic:blipFill>
                    <a:blip r:embed="rId12" cstate="print"/>
                    <a:srcRect/>
                    <a:stretch>
                      <a:fillRect/>
                    </a:stretch>
                  </pic:blipFill>
                  <pic:spPr bwMode="auto">
                    <a:xfrm>
                      <a:off x="0" y="0"/>
                      <a:ext cx="5943600" cy="8244551"/>
                    </a:xfrm>
                    <a:prstGeom prst="rect">
                      <a:avLst/>
                    </a:prstGeom>
                    <a:noFill/>
                    <a:ln w="9525">
                      <a:noFill/>
                      <a:miter lim="800000"/>
                      <a:headEnd/>
                      <a:tailEnd/>
                    </a:ln>
                  </pic:spPr>
                </pic:pic>
              </a:graphicData>
            </a:graphic>
          </wp:inline>
        </w:drawing>
      </w:r>
    </w:p>
    <w:p w:rsidR="00AB6154" w:rsidRDefault="00AB6154" w:rsidP="008B5135">
      <w:pPr>
        <w:jc w:val="both"/>
        <w:rPr>
          <w:rFonts w:ascii="Times New Roman" w:hAnsi="Times New Roman" w:cs="Times New Roman"/>
          <w:b/>
          <w:bCs/>
          <w:sz w:val="24"/>
          <w:szCs w:val="24"/>
        </w:rPr>
      </w:pPr>
    </w:p>
    <w:p w:rsidR="006959B4" w:rsidRPr="006959B4" w:rsidRDefault="006959B4" w:rsidP="006959B4">
      <w:pPr>
        <w:jc w:val="center"/>
        <w:rPr>
          <w:rFonts w:ascii="Times New Roman" w:hAnsi="Times New Roman" w:cs="Times New Roman"/>
          <w:b/>
          <w:bCs/>
          <w:sz w:val="24"/>
          <w:szCs w:val="24"/>
        </w:rPr>
      </w:pPr>
      <w:r w:rsidRPr="006959B4">
        <w:rPr>
          <w:rFonts w:ascii="Times New Roman" w:hAnsi="Times New Roman" w:cs="Times New Roman"/>
          <w:b/>
          <w:bCs/>
          <w:sz w:val="24"/>
          <w:szCs w:val="24"/>
        </w:rPr>
        <w:lastRenderedPageBreak/>
        <w:t>Amity University Haryana</w:t>
      </w:r>
    </w:p>
    <w:p w:rsidR="006959B4" w:rsidRPr="006959B4" w:rsidRDefault="00C94F60" w:rsidP="006F2CF5">
      <w:pPr>
        <w:ind w:left="2160" w:firstLine="720"/>
        <w:jc w:val="both"/>
        <w:rPr>
          <w:rFonts w:ascii="Times New Roman" w:hAnsi="Times New Roman" w:cs="Times New Roman"/>
          <w:b/>
          <w:bCs/>
          <w:sz w:val="24"/>
          <w:szCs w:val="24"/>
        </w:rPr>
      </w:pPr>
      <w:r w:rsidRPr="00F66B2C">
        <w:rPr>
          <w:rFonts w:ascii="Times New Roman" w:eastAsia="Times New Roman" w:hAnsi="Times New Roman" w:cs="Times New Roman"/>
          <w:b/>
          <w:bCs/>
          <w:color w:val="000000"/>
          <w:sz w:val="24"/>
          <w:szCs w:val="24"/>
          <w:lang w:val="en-IN" w:eastAsia="en-IN" w:bidi="hi-IN"/>
        </w:rPr>
        <w:t>Orell Digital Language Lab</w:t>
      </w:r>
    </w:p>
    <w:p w:rsidR="006959B4" w:rsidRPr="006959B4" w:rsidRDefault="006959B4" w:rsidP="006959B4">
      <w:pPr>
        <w:jc w:val="both"/>
        <w:rPr>
          <w:rFonts w:ascii="Times New Roman" w:hAnsi="Times New Roman" w:cs="Times New Roman"/>
          <w:sz w:val="24"/>
          <w:szCs w:val="24"/>
        </w:rPr>
      </w:pPr>
      <w:r w:rsidRPr="006959B4">
        <w:rPr>
          <w:rFonts w:ascii="Times New Roman" w:hAnsi="Times New Roman" w:cs="Times New Roman"/>
          <w:sz w:val="24"/>
          <w:szCs w:val="24"/>
        </w:rPr>
        <w:t>The young learners have to impart skills to merge into a dynamic society where knowledge, culture, technology and attitude are changing at an alarming speed. Orell Digital Language Lab with all its features helps the student to update their knowledge, skills and attitudes in communication. The Teacher/Linguist can design and create new and interesting materials for a computer added classroom with a communicative approach.</w:t>
      </w:r>
    </w:p>
    <w:p w:rsidR="006959B4" w:rsidRPr="006959B4" w:rsidRDefault="006959B4" w:rsidP="006959B4">
      <w:pPr>
        <w:jc w:val="both"/>
        <w:rPr>
          <w:rFonts w:ascii="Times New Roman" w:hAnsi="Times New Roman" w:cs="Times New Roman"/>
          <w:b/>
          <w:bCs/>
          <w:sz w:val="24"/>
          <w:szCs w:val="24"/>
        </w:rPr>
      </w:pPr>
      <w:r w:rsidRPr="006959B4">
        <w:rPr>
          <w:rFonts w:ascii="Times New Roman" w:hAnsi="Times New Roman" w:cs="Times New Roman"/>
          <w:b/>
          <w:bCs/>
          <w:sz w:val="24"/>
          <w:szCs w:val="24"/>
        </w:rPr>
        <w:t>Self Pacing</w:t>
      </w:r>
    </w:p>
    <w:p w:rsidR="006959B4" w:rsidRPr="006959B4" w:rsidRDefault="006959B4" w:rsidP="006959B4">
      <w:pPr>
        <w:jc w:val="both"/>
        <w:rPr>
          <w:rFonts w:ascii="Times New Roman" w:hAnsi="Times New Roman" w:cs="Times New Roman"/>
          <w:sz w:val="24"/>
          <w:szCs w:val="24"/>
        </w:rPr>
      </w:pPr>
      <w:r w:rsidRPr="006959B4">
        <w:rPr>
          <w:rFonts w:ascii="Times New Roman" w:hAnsi="Times New Roman" w:cs="Times New Roman"/>
          <w:sz w:val="24"/>
          <w:szCs w:val="24"/>
        </w:rPr>
        <w:t>The students may work through the lesson material at a pace suited to their ability.</w:t>
      </w:r>
    </w:p>
    <w:p w:rsidR="006959B4" w:rsidRPr="006959B4" w:rsidRDefault="006959B4" w:rsidP="006959B4">
      <w:pPr>
        <w:jc w:val="both"/>
        <w:rPr>
          <w:rFonts w:ascii="Times New Roman" w:hAnsi="Times New Roman" w:cs="Times New Roman"/>
          <w:b/>
          <w:bCs/>
          <w:sz w:val="24"/>
          <w:szCs w:val="24"/>
        </w:rPr>
      </w:pPr>
      <w:r w:rsidRPr="006959B4">
        <w:rPr>
          <w:rFonts w:ascii="Times New Roman" w:hAnsi="Times New Roman" w:cs="Times New Roman"/>
          <w:b/>
          <w:bCs/>
          <w:sz w:val="24"/>
          <w:szCs w:val="24"/>
        </w:rPr>
        <w:t>Developing Listening Skills</w:t>
      </w:r>
    </w:p>
    <w:p w:rsidR="006959B4" w:rsidRPr="006959B4" w:rsidRDefault="006959B4" w:rsidP="006959B4">
      <w:pPr>
        <w:jc w:val="both"/>
        <w:rPr>
          <w:rFonts w:ascii="Times New Roman" w:hAnsi="Times New Roman" w:cs="Times New Roman"/>
          <w:sz w:val="24"/>
          <w:szCs w:val="24"/>
        </w:rPr>
      </w:pPr>
      <w:r w:rsidRPr="006959B4">
        <w:rPr>
          <w:rFonts w:ascii="Times New Roman" w:hAnsi="Times New Roman" w:cs="Times New Roman"/>
          <w:sz w:val="24"/>
          <w:szCs w:val="24"/>
        </w:rPr>
        <w:t>Listening skills are an essential element in becoming linguistically fluent. The ORELL Digital Language Lab help students develop good listening skills that aid the process of communication. Students hear the correct pattern of pronunciation from their PC’s through headsets instead of mimicking other student’s improper pronunciation and slang.</w:t>
      </w:r>
    </w:p>
    <w:p w:rsidR="006959B4" w:rsidRPr="006959B4" w:rsidRDefault="006959B4" w:rsidP="006959B4">
      <w:pPr>
        <w:jc w:val="both"/>
        <w:rPr>
          <w:rFonts w:ascii="Times New Roman" w:hAnsi="Times New Roman" w:cs="Times New Roman"/>
          <w:b/>
          <w:bCs/>
          <w:sz w:val="24"/>
          <w:szCs w:val="24"/>
        </w:rPr>
      </w:pPr>
      <w:r w:rsidRPr="006959B4">
        <w:rPr>
          <w:rFonts w:ascii="Times New Roman" w:hAnsi="Times New Roman" w:cs="Times New Roman"/>
          <w:b/>
          <w:bCs/>
          <w:sz w:val="24"/>
          <w:szCs w:val="24"/>
        </w:rPr>
        <w:t>Native Speaker/Different Voices</w:t>
      </w:r>
    </w:p>
    <w:p w:rsidR="006959B4" w:rsidRPr="006959B4" w:rsidRDefault="006959B4" w:rsidP="006959B4">
      <w:pPr>
        <w:jc w:val="both"/>
        <w:rPr>
          <w:rFonts w:ascii="Times New Roman" w:hAnsi="Times New Roman" w:cs="Times New Roman"/>
          <w:sz w:val="24"/>
          <w:szCs w:val="24"/>
        </w:rPr>
      </w:pPr>
      <w:r w:rsidRPr="006959B4">
        <w:rPr>
          <w:rFonts w:ascii="Times New Roman" w:hAnsi="Times New Roman" w:cs="Times New Roman"/>
          <w:sz w:val="24"/>
          <w:szCs w:val="24"/>
        </w:rPr>
        <w:t>The Digital lab provides students with a variety of model voices rather than just the voice of the teacher (whether a native speaker or not). Our most modern systems have a model voice feature allowing a native speaker to converse which is used as a model voice to be heard and repeated.</w:t>
      </w:r>
    </w:p>
    <w:p w:rsidR="006959B4" w:rsidRPr="006959B4" w:rsidRDefault="006959B4" w:rsidP="006959B4">
      <w:pPr>
        <w:jc w:val="both"/>
        <w:rPr>
          <w:rFonts w:ascii="Times New Roman" w:hAnsi="Times New Roman" w:cs="Times New Roman"/>
          <w:b/>
          <w:bCs/>
          <w:sz w:val="24"/>
          <w:szCs w:val="24"/>
        </w:rPr>
      </w:pPr>
      <w:r w:rsidRPr="006959B4">
        <w:rPr>
          <w:rFonts w:ascii="Times New Roman" w:hAnsi="Times New Roman" w:cs="Times New Roman"/>
          <w:b/>
          <w:bCs/>
          <w:sz w:val="24"/>
          <w:szCs w:val="24"/>
        </w:rPr>
        <w:t>Reading/Recording/Comparing</w:t>
      </w:r>
    </w:p>
    <w:p w:rsidR="006959B4" w:rsidRPr="006959B4" w:rsidRDefault="006959B4" w:rsidP="006959B4">
      <w:pPr>
        <w:jc w:val="both"/>
        <w:rPr>
          <w:rFonts w:ascii="Times New Roman" w:hAnsi="Times New Roman" w:cs="Times New Roman"/>
          <w:sz w:val="24"/>
          <w:szCs w:val="24"/>
        </w:rPr>
      </w:pPr>
      <w:r w:rsidRPr="006959B4">
        <w:rPr>
          <w:rFonts w:ascii="Times New Roman" w:hAnsi="Times New Roman" w:cs="Times New Roman"/>
          <w:sz w:val="24"/>
          <w:szCs w:val="24"/>
        </w:rPr>
        <w:t>The students have the ability to read the text, repeat and record their own voices along with the master stimulus. Each student can be working interactively on different segments within the same program or be working with completely different program material. Students can retrieve and hear their recorded voices together with the model voice.</w:t>
      </w:r>
    </w:p>
    <w:p w:rsidR="006959B4" w:rsidRPr="006959B4" w:rsidRDefault="006959B4" w:rsidP="006959B4">
      <w:pPr>
        <w:jc w:val="both"/>
        <w:rPr>
          <w:rFonts w:ascii="Times New Roman" w:hAnsi="Times New Roman" w:cs="Times New Roman"/>
          <w:b/>
          <w:bCs/>
          <w:sz w:val="24"/>
          <w:szCs w:val="24"/>
        </w:rPr>
      </w:pPr>
      <w:r w:rsidRPr="006959B4">
        <w:rPr>
          <w:rFonts w:ascii="Times New Roman" w:hAnsi="Times New Roman" w:cs="Times New Roman"/>
          <w:b/>
          <w:bCs/>
          <w:sz w:val="24"/>
          <w:szCs w:val="24"/>
        </w:rPr>
        <w:t>Writing (Typing)</w:t>
      </w:r>
    </w:p>
    <w:p w:rsidR="006959B4" w:rsidRPr="006959B4" w:rsidRDefault="006959B4" w:rsidP="006959B4">
      <w:pPr>
        <w:jc w:val="both"/>
        <w:rPr>
          <w:rFonts w:ascii="Times New Roman" w:hAnsi="Times New Roman" w:cs="Times New Roman"/>
          <w:sz w:val="24"/>
          <w:szCs w:val="24"/>
        </w:rPr>
      </w:pPr>
      <w:r w:rsidRPr="006959B4">
        <w:rPr>
          <w:rFonts w:ascii="Times New Roman" w:hAnsi="Times New Roman" w:cs="Times New Roman"/>
          <w:sz w:val="24"/>
          <w:szCs w:val="24"/>
        </w:rPr>
        <w:t>Students have the provision to type (write) the text which they read.</w:t>
      </w:r>
    </w:p>
    <w:p w:rsidR="006959B4" w:rsidRPr="006959B4" w:rsidRDefault="006959B4" w:rsidP="006959B4">
      <w:pPr>
        <w:jc w:val="both"/>
        <w:rPr>
          <w:rFonts w:ascii="Times New Roman" w:hAnsi="Times New Roman" w:cs="Times New Roman"/>
          <w:sz w:val="24"/>
          <w:szCs w:val="24"/>
        </w:rPr>
      </w:pPr>
      <w:r w:rsidRPr="006959B4">
        <w:rPr>
          <w:rFonts w:ascii="Times New Roman" w:hAnsi="Times New Roman" w:cs="Times New Roman"/>
          <w:b/>
          <w:bCs/>
          <w:sz w:val="24"/>
          <w:szCs w:val="24"/>
        </w:rPr>
        <w:t>ORELL Digital Language Lab offers</w:t>
      </w:r>
      <w:r w:rsidRPr="006959B4">
        <w:rPr>
          <w:rFonts w:ascii="Times New Roman" w:hAnsi="Times New Roman" w:cs="Times New Roman"/>
          <w:sz w:val="24"/>
          <w:szCs w:val="24"/>
        </w:rPr>
        <w:t xml:space="preserve"> complementary materials for students at all stages of language proficiency; Lower Kindergarten to Post Graduate and Professional Courses. All students cannot but improve their knowledge of a language/communicative skill from the positions that they were in at the start of the course. Language Lab opens for them a new window of opportunities in the global job scenario. The opportunities at Call Centres, Nursing jobs, Medical transcription, personal or telephonic interviews from potential employers from the East, West, North or South, can be enhanced through efficient communication.</w:t>
      </w:r>
    </w:p>
    <w:p w:rsidR="006959B4" w:rsidRPr="006959B4" w:rsidRDefault="006959B4" w:rsidP="006959B4">
      <w:pPr>
        <w:jc w:val="both"/>
        <w:rPr>
          <w:rFonts w:ascii="Times New Roman" w:hAnsi="Times New Roman" w:cs="Times New Roman"/>
          <w:b/>
          <w:bCs/>
          <w:sz w:val="24"/>
          <w:szCs w:val="24"/>
        </w:rPr>
      </w:pPr>
      <w:r w:rsidRPr="006959B4">
        <w:rPr>
          <w:rFonts w:ascii="Times New Roman" w:hAnsi="Times New Roman" w:cs="Times New Roman"/>
          <w:b/>
          <w:bCs/>
          <w:sz w:val="24"/>
          <w:szCs w:val="24"/>
        </w:rPr>
        <w:t>INSTRUCTOR'S CONSOLE</w:t>
      </w:r>
    </w:p>
    <w:p w:rsidR="006959B4" w:rsidRPr="006959B4" w:rsidRDefault="006959B4" w:rsidP="006959B4">
      <w:pPr>
        <w:jc w:val="both"/>
        <w:rPr>
          <w:rFonts w:ascii="Times New Roman" w:hAnsi="Times New Roman" w:cs="Times New Roman"/>
          <w:sz w:val="24"/>
          <w:szCs w:val="24"/>
        </w:rPr>
      </w:pPr>
      <w:r w:rsidRPr="006959B4">
        <w:rPr>
          <w:rFonts w:ascii="Times New Roman" w:hAnsi="Times New Roman" w:cs="Times New Roman"/>
          <w:sz w:val="24"/>
          <w:szCs w:val="24"/>
        </w:rPr>
        <w:lastRenderedPageBreak/>
        <w:t>This linguist software is provided with control function to monitor all student positions. With this, various batches, their session timings and their respective lessons can be organised. The unique feature of options for listening to the native speakers and the student’s voice separately and stopping the action at selected student position for giving instructions.</w:t>
      </w:r>
    </w:p>
    <w:p w:rsidR="006959B4" w:rsidRPr="006959B4" w:rsidRDefault="006959B4" w:rsidP="006959B4">
      <w:pPr>
        <w:jc w:val="both"/>
        <w:rPr>
          <w:rFonts w:ascii="Times New Roman" w:hAnsi="Times New Roman" w:cs="Times New Roman"/>
          <w:sz w:val="24"/>
          <w:szCs w:val="24"/>
        </w:rPr>
      </w:pPr>
      <w:r w:rsidRPr="006959B4">
        <w:rPr>
          <w:rFonts w:ascii="Times New Roman" w:hAnsi="Times New Roman" w:cs="Times New Roman"/>
          <w:sz w:val="24"/>
          <w:szCs w:val="24"/>
        </w:rPr>
        <w:t>enable personalised attention. Linguist can view the video and text and also hear the sound of the assigned material. Broadcasting facility is available. Linguist coordinates the group discussion.</w:t>
      </w:r>
    </w:p>
    <w:p w:rsidR="006959B4" w:rsidRPr="006959B4" w:rsidRDefault="006959B4" w:rsidP="006959B4">
      <w:pPr>
        <w:jc w:val="both"/>
        <w:rPr>
          <w:rFonts w:ascii="Times New Roman" w:hAnsi="Times New Roman" w:cs="Times New Roman"/>
          <w:b/>
          <w:bCs/>
          <w:sz w:val="24"/>
          <w:szCs w:val="24"/>
        </w:rPr>
      </w:pPr>
      <w:r w:rsidRPr="006959B4">
        <w:rPr>
          <w:rFonts w:ascii="Times New Roman" w:hAnsi="Times New Roman" w:cs="Times New Roman"/>
          <w:b/>
          <w:bCs/>
          <w:sz w:val="24"/>
          <w:szCs w:val="24"/>
        </w:rPr>
        <w:t>STUDENT'S CONSOLE</w:t>
      </w:r>
    </w:p>
    <w:p w:rsidR="006959B4" w:rsidRPr="006959B4" w:rsidRDefault="006959B4" w:rsidP="006959B4">
      <w:pPr>
        <w:jc w:val="both"/>
        <w:rPr>
          <w:rFonts w:ascii="Times New Roman" w:hAnsi="Times New Roman" w:cs="Times New Roman"/>
          <w:sz w:val="24"/>
          <w:szCs w:val="24"/>
        </w:rPr>
      </w:pPr>
      <w:r w:rsidRPr="006959B4">
        <w:rPr>
          <w:rFonts w:ascii="Times New Roman" w:hAnsi="Times New Roman" w:cs="Times New Roman"/>
          <w:sz w:val="24"/>
          <w:szCs w:val="24"/>
        </w:rPr>
        <w:t>This feature enables downloading of the recorded lesson from the teacher's console. The student can listen to the native speaker’s lessons and pronunciations see video clippings and read the text. The student has provision to type the text material on the screen.</w:t>
      </w:r>
    </w:p>
    <w:p w:rsidR="006959B4" w:rsidRPr="006959B4" w:rsidRDefault="006959B4" w:rsidP="006959B4">
      <w:pPr>
        <w:jc w:val="both"/>
        <w:rPr>
          <w:rFonts w:ascii="Times New Roman" w:hAnsi="Times New Roman" w:cs="Times New Roman"/>
          <w:sz w:val="24"/>
          <w:szCs w:val="24"/>
        </w:rPr>
      </w:pPr>
      <w:r w:rsidRPr="006959B4">
        <w:rPr>
          <w:rFonts w:ascii="Times New Roman" w:hAnsi="Times New Roman" w:cs="Times New Roman"/>
          <w:sz w:val="24"/>
          <w:szCs w:val="24"/>
        </w:rPr>
        <w:t>The student can repeat the lesson assigned by the linguist, record, and replay. Continuous repetition of the correct pronunciation gives fluencyThis paves way to excellent communication. The student can be part of a group discussion. Correction in case of any erratic pronunciation is possible by the linguist.</w:t>
      </w:r>
    </w:p>
    <w:p w:rsidR="006959B4" w:rsidRPr="006959B4" w:rsidRDefault="006959B4" w:rsidP="006959B4">
      <w:pPr>
        <w:jc w:val="both"/>
        <w:rPr>
          <w:rFonts w:ascii="Times New Roman" w:hAnsi="Times New Roman" w:cs="Times New Roman"/>
          <w:b/>
          <w:bCs/>
          <w:sz w:val="24"/>
          <w:szCs w:val="24"/>
        </w:rPr>
      </w:pPr>
      <w:r w:rsidRPr="006959B4">
        <w:rPr>
          <w:rFonts w:ascii="Times New Roman" w:hAnsi="Times New Roman" w:cs="Times New Roman"/>
          <w:b/>
          <w:bCs/>
          <w:sz w:val="24"/>
          <w:szCs w:val="24"/>
        </w:rPr>
        <w:t>RECORDER</w:t>
      </w:r>
    </w:p>
    <w:p w:rsidR="006959B4" w:rsidRDefault="006959B4" w:rsidP="006959B4">
      <w:pPr>
        <w:jc w:val="both"/>
        <w:rPr>
          <w:rFonts w:ascii="Times New Roman" w:hAnsi="Times New Roman" w:cs="Times New Roman"/>
          <w:sz w:val="24"/>
          <w:szCs w:val="24"/>
        </w:rPr>
      </w:pPr>
      <w:r w:rsidRPr="006959B4">
        <w:rPr>
          <w:rFonts w:ascii="Times New Roman" w:hAnsi="Times New Roman" w:cs="Times New Roman"/>
          <w:sz w:val="24"/>
          <w:szCs w:val="24"/>
        </w:rPr>
        <w:t>This feature enables the instructor to record lessons with video in their own sound, text can be typed and saved.Lessons recorded and saved can be transmitted to the students.Whole years lesson can be recorded and saved.</w:t>
      </w:r>
    </w:p>
    <w:p w:rsidR="006959B4" w:rsidRPr="006959B4" w:rsidRDefault="006959B4"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6F2CF5" w:rsidRDefault="006F2CF5" w:rsidP="006959B4">
      <w:pPr>
        <w:jc w:val="both"/>
        <w:rPr>
          <w:rFonts w:ascii="Times New Roman" w:hAnsi="Times New Roman" w:cs="Times New Roman"/>
          <w:sz w:val="24"/>
          <w:szCs w:val="24"/>
        </w:rPr>
      </w:pPr>
    </w:p>
    <w:p w:rsidR="00F66B2C" w:rsidRPr="00726A44" w:rsidRDefault="006959B4" w:rsidP="008B5135">
      <w:pPr>
        <w:jc w:val="both"/>
        <w:rPr>
          <w:rFonts w:ascii="Times New Roman" w:hAnsi="Times New Roman" w:cs="Times New Roman"/>
          <w:sz w:val="24"/>
          <w:szCs w:val="24"/>
        </w:rPr>
      </w:pPr>
      <w:r>
        <w:rPr>
          <w:rFonts w:ascii="Times New Roman" w:hAnsi="Times New Roman" w:cs="Times New Roman"/>
          <w:sz w:val="24"/>
          <w:szCs w:val="24"/>
        </w:rPr>
        <w:t>Glimpses:</w:t>
      </w:r>
      <w:bookmarkStart w:id="1" w:name="_GoBack"/>
      <w:bookmarkEnd w:id="1"/>
      <w:r w:rsidR="006F2CF5" w:rsidRPr="006959B4">
        <w:rPr>
          <w:rFonts w:ascii="Times New Roman" w:hAnsi="Times New Roman" w:cs="Times New Roman"/>
          <w:b/>
          <w:bCs/>
          <w:noProof/>
          <w:sz w:val="24"/>
          <w:szCs w:val="24"/>
        </w:rPr>
        <w:drawing>
          <wp:anchor distT="0" distB="0" distL="114300" distR="114300" simplePos="0" relativeHeight="251669504" behindDoc="0" locked="0" layoutInCell="1" allowOverlap="1">
            <wp:simplePos x="0" y="0"/>
            <wp:positionH relativeFrom="column">
              <wp:posOffset>3248025</wp:posOffset>
            </wp:positionH>
            <wp:positionV relativeFrom="paragraph">
              <wp:posOffset>706755</wp:posOffset>
            </wp:positionV>
            <wp:extent cx="2668270" cy="3501390"/>
            <wp:effectExtent l="0" t="0" r="0" b="381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668270" cy="3501390"/>
                    </a:xfrm>
                    <a:prstGeom prst="rect">
                      <a:avLst/>
                    </a:prstGeom>
                  </pic:spPr>
                </pic:pic>
              </a:graphicData>
            </a:graphic>
          </wp:anchor>
        </w:drawing>
      </w:r>
      <w:r w:rsidR="006F2CF5" w:rsidRPr="006959B4">
        <w:rPr>
          <w:rFonts w:ascii="Times New Roman" w:hAnsi="Times New Roman" w:cs="Times New Roman"/>
          <w:noProof/>
          <w:sz w:val="24"/>
          <w:szCs w:val="24"/>
        </w:rPr>
        <w:drawing>
          <wp:anchor distT="0" distB="0" distL="114300" distR="114300" simplePos="0" relativeHeight="251668480" behindDoc="1" locked="0" layoutInCell="1" allowOverlap="1">
            <wp:simplePos x="0" y="0"/>
            <wp:positionH relativeFrom="margin">
              <wp:align>left</wp:align>
            </wp:positionH>
            <wp:positionV relativeFrom="paragraph">
              <wp:posOffset>687705</wp:posOffset>
            </wp:positionV>
            <wp:extent cx="2640330" cy="3520440"/>
            <wp:effectExtent l="0" t="0" r="7620" b="3810"/>
            <wp:wrapTight wrapText="bothSides">
              <wp:wrapPolygon edited="0">
                <wp:start x="0" y="0"/>
                <wp:lineTo x="0" y="21506"/>
                <wp:lineTo x="21506" y="21506"/>
                <wp:lineTo x="2150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640330" cy="3520440"/>
                    </a:xfrm>
                    <a:prstGeom prst="rect">
                      <a:avLst/>
                    </a:prstGeom>
                  </pic:spPr>
                </pic:pic>
              </a:graphicData>
            </a:graphic>
          </wp:anchor>
        </w:drawing>
      </w:r>
      <w:r w:rsidRPr="006959B4">
        <w:rPr>
          <w:rFonts w:ascii="Times New Roman" w:hAnsi="Times New Roman" w:cs="Times New Roman"/>
          <w:noProof/>
          <w:sz w:val="24"/>
          <w:szCs w:val="24"/>
        </w:rPr>
        <w:drawing>
          <wp:anchor distT="0" distB="0" distL="114300" distR="114300" simplePos="0" relativeHeight="251670528" behindDoc="0" locked="0" layoutInCell="1" allowOverlap="1">
            <wp:simplePos x="0" y="0"/>
            <wp:positionH relativeFrom="column">
              <wp:posOffset>1369695</wp:posOffset>
            </wp:positionH>
            <wp:positionV relativeFrom="paragraph">
              <wp:posOffset>4302760</wp:posOffset>
            </wp:positionV>
            <wp:extent cx="2966720" cy="2651760"/>
            <wp:effectExtent l="0" t="0" r="5080" b="254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966720" cy="2651760"/>
                    </a:xfrm>
                    <a:prstGeom prst="rect">
                      <a:avLst/>
                    </a:prstGeom>
                  </pic:spPr>
                </pic:pic>
              </a:graphicData>
            </a:graphic>
          </wp:anchor>
        </w:drawing>
      </w:r>
    </w:p>
    <w:sectPr w:rsidR="00F66B2C" w:rsidRPr="00726A44" w:rsidSect="002D6EB0">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altName w:val="Arial"/>
    <w:charset w:val="00"/>
    <w:family w:val="swiss"/>
    <w:pitch w:val="variable"/>
    <w:sig w:usb0="00000000"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F3F47"/>
    <w:multiLevelType w:val="hybridMultilevel"/>
    <w:tmpl w:val="9EC0B9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F15B1B"/>
    <w:multiLevelType w:val="hybridMultilevel"/>
    <w:tmpl w:val="AD2A9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5C5F67"/>
    <w:multiLevelType w:val="hybridMultilevel"/>
    <w:tmpl w:val="8CAC3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4A2B49"/>
    <w:multiLevelType w:val="hybridMultilevel"/>
    <w:tmpl w:val="9F6A3A5A"/>
    <w:lvl w:ilvl="0" w:tplc="04090017">
      <w:start w:val="1"/>
      <w:numFmt w:val="lowerLetter"/>
      <w:lvlText w:val="%1)"/>
      <w:lvlJc w:val="left"/>
      <w:pPr>
        <w:ind w:left="720" w:hanging="360"/>
      </w:pPr>
    </w:lvl>
    <w:lvl w:ilvl="1" w:tplc="7E223FDE">
      <w:start w:val="1"/>
      <w:numFmt w:val="lowerLetter"/>
      <w:lvlText w:val="%2."/>
      <w:lvlJc w:val="left"/>
      <w:pPr>
        <w:ind w:left="1440" w:hanging="360"/>
      </w:pPr>
    </w:lvl>
    <w:lvl w:ilvl="2" w:tplc="AFE0D47E">
      <w:start w:val="1"/>
      <w:numFmt w:val="lowerRoman"/>
      <w:lvlText w:val="%3."/>
      <w:lvlJc w:val="right"/>
      <w:pPr>
        <w:ind w:left="2160" w:hanging="180"/>
      </w:pPr>
    </w:lvl>
    <w:lvl w:ilvl="3" w:tplc="8B829A52">
      <w:start w:val="1"/>
      <w:numFmt w:val="decimal"/>
      <w:lvlText w:val="%4."/>
      <w:lvlJc w:val="left"/>
      <w:pPr>
        <w:ind w:left="2880" w:hanging="360"/>
      </w:pPr>
    </w:lvl>
    <w:lvl w:ilvl="4" w:tplc="E388631E">
      <w:start w:val="1"/>
      <w:numFmt w:val="lowerLetter"/>
      <w:lvlText w:val="%5."/>
      <w:lvlJc w:val="left"/>
      <w:pPr>
        <w:ind w:left="3600" w:hanging="360"/>
      </w:pPr>
    </w:lvl>
    <w:lvl w:ilvl="5" w:tplc="02D04274">
      <w:start w:val="1"/>
      <w:numFmt w:val="lowerRoman"/>
      <w:lvlText w:val="%6."/>
      <w:lvlJc w:val="right"/>
      <w:pPr>
        <w:ind w:left="4320" w:hanging="180"/>
      </w:pPr>
    </w:lvl>
    <w:lvl w:ilvl="6" w:tplc="DD70B948">
      <w:start w:val="1"/>
      <w:numFmt w:val="decimal"/>
      <w:lvlText w:val="%7."/>
      <w:lvlJc w:val="left"/>
      <w:pPr>
        <w:ind w:left="5040" w:hanging="360"/>
      </w:pPr>
    </w:lvl>
    <w:lvl w:ilvl="7" w:tplc="B3D0D590">
      <w:start w:val="1"/>
      <w:numFmt w:val="lowerLetter"/>
      <w:lvlText w:val="%8."/>
      <w:lvlJc w:val="left"/>
      <w:pPr>
        <w:ind w:left="5760" w:hanging="360"/>
      </w:pPr>
    </w:lvl>
    <w:lvl w:ilvl="8" w:tplc="8C74B9C0">
      <w:start w:val="1"/>
      <w:numFmt w:val="lowerRoman"/>
      <w:lvlText w:val="%9."/>
      <w:lvlJc w:val="right"/>
      <w:pPr>
        <w:ind w:left="6480" w:hanging="180"/>
      </w:pPr>
    </w:lvl>
  </w:abstractNum>
  <w:abstractNum w:abstractNumId="4">
    <w:nsid w:val="153C5171"/>
    <w:multiLevelType w:val="hybridMultilevel"/>
    <w:tmpl w:val="695433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796A3B"/>
    <w:multiLevelType w:val="multilevel"/>
    <w:tmpl w:val="3872BB5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70E2F49"/>
    <w:multiLevelType w:val="hybridMultilevel"/>
    <w:tmpl w:val="6D025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785EE3"/>
    <w:multiLevelType w:val="hybridMultilevel"/>
    <w:tmpl w:val="E8F226A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EC945FE"/>
    <w:multiLevelType w:val="hybridMultilevel"/>
    <w:tmpl w:val="2F820D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FE122DF"/>
    <w:multiLevelType w:val="hybridMultilevel"/>
    <w:tmpl w:val="D7962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1265678"/>
    <w:multiLevelType w:val="hybridMultilevel"/>
    <w:tmpl w:val="E7B0FB6A"/>
    <w:lvl w:ilvl="0" w:tplc="40090003">
      <w:start w:val="1"/>
      <w:numFmt w:val="bullet"/>
      <w:lvlText w:val="o"/>
      <w:lvlJc w:val="left"/>
      <w:pPr>
        <w:ind w:left="720" w:hanging="360"/>
      </w:pPr>
      <w:rPr>
        <w:rFonts w:ascii="Courier New" w:hAnsi="Courier New" w:cs="Courier New"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nsid w:val="27117C6D"/>
    <w:multiLevelType w:val="hybridMultilevel"/>
    <w:tmpl w:val="733C399A"/>
    <w:lvl w:ilvl="0" w:tplc="40090001">
      <w:start w:val="1"/>
      <w:numFmt w:val="bullet"/>
      <w:lvlText w:val=""/>
      <w:lvlJc w:val="left"/>
      <w:pPr>
        <w:ind w:left="1440" w:hanging="360"/>
      </w:pPr>
      <w:rPr>
        <w:rFonts w:ascii="Symbol" w:hAnsi="Symbol" w:hint="default"/>
      </w:rPr>
    </w:lvl>
    <w:lvl w:ilvl="1" w:tplc="40090003">
      <w:start w:val="1"/>
      <w:numFmt w:val="bullet"/>
      <w:lvlText w:val="o"/>
      <w:lvlJc w:val="left"/>
      <w:pPr>
        <w:ind w:left="2160" w:hanging="360"/>
      </w:pPr>
      <w:rPr>
        <w:rFonts w:ascii="Courier New" w:hAnsi="Courier New" w:cs="Courier New" w:hint="default"/>
      </w:rPr>
    </w:lvl>
    <w:lvl w:ilvl="2" w:tplc="40090005">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2">
    <w:nsid w:val="2A716305"/>
    <w:multiLevelType w:val="hybridMultilevel"/>
    <w:tmpl w:val="EDBAAD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D4A381C"/>
    <w:multiLevelType w:val="hybridMultilevel"/>
    <w:tmpl w:val="A6F4597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2DA96B68"/>
    <w:multiLevelType w:val="hybridMultilevel"/>
    <w:tmpl w:val="FD58C54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6673EC4"/>
    <w:multiLevelType w:val="hybridMultilevel"/>
    <w:tmpl w:val="57B2B1FE"/>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38106F01"/>
    <w:multiLevelType w:val="hybridMultilevel"/>
    <w:tmpl w:val="A2E4A84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7">
    <w:nsid w:val="3A812CA6"/>
    <w:multiLevelType w:val="hybridMultilevel"/>
    <w:tmpl w:val="E162326C"/>
    <w:lvl w:ilvl="0" w:tplc="C87E363A">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FC6600A"/>
    <w:multiLevelType w:val="hybridMultilevel"/>
    <w:tmpl w:val="9F12E1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46740796"/>
    <w:multiLevelType w:val="hybridMultilevel"/>
    <w:tmpl w:val="12386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4161E42"/>
    <w:multiLevelType w:val="hybridMultilevel"/>
    <w:tmpl w:val="9F12E1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5E035659"/>
    <w:multiLevelType w:val="hybridMultilevel"/>
    <w:tmpl w:val="EDBAAD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F3D68CF"/>
    <w:multiLevelType w:val="hybridMultilevel"/>
    <w:tmpl w:val="FD58C54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9287069"/>
    <w:multiLevelType w:val="hybridMultilevel"/>
    <w:tmpl w:val="4B58DD02"/>
    <w:lvl w:ilvl="0" w:tplc="274CDC02">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A8B3170"/>
    <w:multiLevelType w:val="hybridMultilevel"/>
    <w:tmpl w:val="F6DAA8B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nsid w:val="6F4D339F"/>
    <w:multiLevelType w:val="hybridMultilevel"/>
    <w:tmpl w:val="F5E4CDEE"/>
    <w:lvl w:ilvl="0" w:tplc="58401E3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6F6B1B97"/>
    <w:multiLevelType w:val="hybridMultilevel"/>
    <w:tmpl w:val="47F889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645014A"/>
    <w:multiLevelType w:val="hybridMultilevel"/>
    <w:tmpl w:val="20C69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6D3611C"/>
    <w:multiLevelType w:val="hybridMultilevel"/>
    <w:tmpl w:val="8FC4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27"/>
  </w:num>
  <w:num w:numId="3">
    <w:abstractNumId w:val="4"/>
  </w:num>
  <w:num w:numId="4">
    <w:abstractNumId w:val="19"/>
  </w:num>
  <w:num w:numId="5">
    <w:abstractNumId w:val="8"/>
  </w:num>
  <w:num w:numId="6">
    <w:abstractNumId w:val="13"/>
  </w:num>
  <w:num w:numId="7">
    <w:abstractNumId w:val="0"/>
  </w:num>
  <w:num w:numId="8">
    <w:abstractNumId w:val="28"/>
  </w:num>
  <w:num w:numId="9">
    <w:abstractNumId w:val="20"/>
  </w:num>
  <w:num w:numId="10">
    <w:abstractNumId w:val="12"/>
  </w:num>
  <w:num w:numId="11">
    <w:abstractNumId w:val="21"/>
  </w:num>
  <w:num w:numId="12">
    <w:abstractNumId w:val="9"/>
  </w:num>
  <w:num w:numId="13">
    <w:abstractNumId w:val="2"/>
  </w:num>
  <w:num w:numId="14">
    <w:abstractNumId w:val="24"/>
  </w:num>
  <w:num w:numId="15">
    <w:abstractNumId w:val="16"/>
  </w:num>
  <w:num w:numId="16">
    <w:abstractNumId w:val="14"/>
  </w:num>
  <w:num w:numId="17">
    <w:abstractNumId w:val="1"/>
  </w:num>
  <w:num w:numId="18">
    <w:abstractNumId w:val="5"/>
  </w:num>
  <w:num w:numId="19">
    <w:abstractNumId w:val="6"/>
  </w:num>
  <w:num w:numId="20">
    <w:abstractNumId w:val="25"/>
  </w:num>
  <w:num w:numId="21">
    <w:abstractNumId w:val="22"/>
  </w:num>
  <w:num w:numId="22">
    <w:abstractNumId w:val="11"/>
  </w:num>
  <w:num w:numId="23">
    <w:abstractNumId w:val="10"/>
  </w:num>
  <w:num w:numId="24">
    <w:abstractNumId w:val="15"/>
  </w:num>
  <w:num w:numId="25">
    <w:abstractNumId w:val="3"/>
  </w:num>
  <w:num w:numId="26">
    <w:abstractNumId w:val="7"/>
  </w:num>
  <w:num w:numId="27">
    <w:abstractNumId w:val="17"/>
  </w:num>
  <w:num w:numId="28">
    <w:abstractNumId w:val="23"/>
  </w:num>
  <w:num w:numId="29">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compat/>
  <w:rsids>
    <w:rsidRoot w:val="00760CDA"/>
    <w:rsid w:val="002A6D3C"/>
    <w:rsid w:val="002D6EB0"/>
    <w:rsid w:val="002E775E"/>
    <w:rsid w:val="0049709A"/>
    <w:rsid w:val="004D4F78"/>
    <w:rsid w:val="00523BCD"/>
    <w:rsid w:val="006806B6"/>
    <w:rsid w:val="006959B4"/>
    <w:rsid w:val="006B3472"/>
    <w:rsid w:val="006F2CF5"/>
    <w:rsid w:val="00726A44"/>
    <w:rsid w:val="00760CDA"/>
    <w:rsid w:val="00782E2C"/>
    <w:rsid w:val="008B5135"/>
    <w:rsid w:val="009C2B74"/>
    <w:rsid w:val="00AB6154"/>
    <w:rsid w:val="00B41CF9"/>
    <w:rsid w:val="00B47FC5"/>
    <w:rsid w:val="00C94F60"/>
    <w:rsid w:val="00CC745B"/>
    <w:rsid w:val="00CE5765"/>
    <w:rsid w:val="00CF4D77"/>
    <w:rsid w:val="00E96313"/>
    <w:rsid w:val="00F310A5"/>
    <w:rsid w:val="00F66B2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lang w:val="en-IN" w:eastAsia="en-US" w:bidi="hi-IN"/>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5765"/>
    <w:pPr>
      <w:spacing w:after="200" w:line="276" w:lineRule="auto"/>
    </w:pPr>
    <w:rPr>
      <w:szCs w:val="22"/>
      <w:lang w:val="en-US" w:bidi="ar-SA"/>
    </w:rPr>
  </w:style>
  <w:style w:type="paragraph" w:styleId="Heading1">
    <w:name w:val="heading 1"/>
    <w:basedOn w:val="Normal"/>
    <w:link w:val="Heading1Char"/>
    <w:uiPriority w:val="9"/>
    <w:qFormat/>
    <w:rsid w:val="00F66B2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E5765"/>
    <w:pPr>
      <w:ind w:left="720"/>
      <w:contextualSpacing/>
    </w:pPr>
  </w:style>
  <w:style w:type="character" w:customStyle="1" w:styleId="Heading1Char">
    <w:name w:val="Heading 1 Char"/>
    <w:basedOn w:val="DefaultParagraphFont"/>
    <w:link w:val="Heading1"/>
    <w:uiPriority w:val="9"/>
    <w:rsid w:val="00F66B2C"/>
    <w:rPr>
      <w:rFonts w:ascii="Times New Roman" w:eastAsia="Times New Roman" w:hAnsi="Times New Roman" w:cs="Times New Roman"/>
      <w:b/>
      <w:bCs/>
      <w:kern w:val="36"/>
      <w:sz w:val="48"/>
      <w:szCs w:val="48"/>
      <w:lang w:val="en-US" w:bidi="ar-SA"/>
    </w:rPr>
  </w:style>
  <w:style w:type="table" w:styleId="TableGrid">
    <w:name w:val="Table Grid"/>
    <w:basedOn w:val="TableNormal"/>
    <w:uiPriority w:val="59"/>
    <w:rsid w:val="00F66B2C"/>
    <w:pPr>
      <w:spacing w:after="0" w:line="240" w:lineRule="auto"/>
    </w:pPr>
    <w:rPr>
      <w:szCs w:val="22"/>
      <w:lang w:val="en-US"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F66B2C"/>
  </w:style>
  <w:style w:type="paragraph" w:styleId="NoSpacing">
    <w:name w:val="No Spacing"/>
    <w:uiPriority w:val="1"/>
    <w:qFormat/>
    <w:rsid w:val="00F66B2C"/>
    <w:pPr>
      <w:spacing w:after="0" w:line="240" w:lineRule="auto"/>
    </w:pPr>
    <w:rPr>
      <w:szCs w:val="22"/>
      <w:lang w:val="en-US" w:bidi="ar-SA"/>
    </w:rPr>
  </w:style>
  <w:style w:type="paragraph" w:customStyle="1" w:styleId="Default">
    <w:name w:val="Default"/>
    <w:rsid w:val="00F66B2C"/>
    <w:pPr>
      <w:autoSpaceDE w:val="0"/>
      <w:autoSpaceDN w:val="0"/>
      <w:adjustRightInd w:val="0"/>
      <w:spacing w:after="0" w:line="240" w:lineRule="auto"/>
    </w:pPr>
    <w:rPr>
      <w:rFonts w:ascii="Times New Roman" w:hAnsi="Times New Roman" w:cs="Times New Roman"/>
      <w:color w:val="000000"/>
      <w:sz w:val="24"/>
      <w:szCs w:val="24"/>
      <w:lang w:val="en-US" w:bidi="ar-SA"/>
    </w:rPr>
  </w:style>
  <w:style w:type="paragraph" w:styleId="Header">
    <w:name w:val="header"/>
    <w:basedOn w:val="Normal"/>
    <w:link w:val="HeaderChar"/>
    <w:uiPriority w:val="99"/>
    <w:semiHidden/>
    <w:unhideWhenUsed/>
    <w:rsid w:val="00F66B2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66B2C"/>
    <w:rPr>
      <w:szCs w:val="22"/>
      <w:lang w:val="en-US" w:bidi="ar-SA"/>
    </w:rPr>
  </w:style>
  <w:style w:type="paragraph" w:styleId="Footer">
    <w:name w:val="footer"/>
    <w:basedOn w:val="Normal"/>
    <w:link w:val="FooterChar"/>
    <w:uiPriority w:val="99"/>
    <w:semiHidden/>
    <w:unhideWhenUsed/>
    <w:rsid w:val="00F66B2C"/>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66B2C"/>
    <w:rPr>
      <w:szCs w:val="22"/>
      <w:lang w:val="en-US" w:bidi="ar-SA"/>
    </w:rPr>
  </w:style>
  <w:style w:type="paragraph" w:styleId="NormalWeb">
    <w:name w:val="Normal (Web)"/>
    <w:basedOn w:val="Normal"/>
    <w:uiPriority w:val="99"/>
    <w:unhideWhenUsed/>
    <w:rsid w:val="00F66B2C"/>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F66B2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B2C"/>
    <w:rPr>
      <w:rFonts w:ascii="Tahoma" w:hAnsi="Tahoma" w:cs="Tahoma"/>
      <w:sz w:val="16"/>
      <w:szCs w:val="16"/>
      <w:lang w:val="en-US" w:bidi="ar-SA"/>
    </w:rPr>
  </w:style>
  <w:style w:type="paragraph" w:customStyle="1" w:styleId="Body">
    <w:name w:val="Body"/>
    <w:rsid w:val="00AB6154"/>
    <w:pPr>
      <w:spacing w:after="0" w:line="240" w:lineRule="auto"/>
    </w:pPr>
    <w:rPr>
      <w:rFonts w:ascii="Calibri" w:eastAsia="Calibri" w:hAnsi="Calibri" w:cs="Calibri"/>
      <w:color w:val="000000"/>
      <w:szCs w:val="22"/>
      <w:u w:color="000000"/>
      <w:lang w:val="en-US" w:bidi="ar-SA"/>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7.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jpeg"/><Relationship Id="rId5" Type="http://schemas.openxmlformats.org/officeDocument/2006/relationships/image" Target="media/image1.jpeg"/><Relationship Id="rId15" Type="http://schemas.openxmlformats.org/officeDocument/2006/relationships/image" Target="media/image10.jpeg"/><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http://www.czgbc.org/img/leed/GBCI.png" TargetMode="External"/><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49</Pages>
  <Words>9660</Words>
  <Characters>55063</Characters>
  <Application>Microsoft Office Word</Application>
  <DocSecurity>0</DocSecurity>
  <Lines>458</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64594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krajendra@ggn.amity.edu</dc:creator>
  <cp:lastModifiedBy>Subhra Das</cp:lastModifiedBy>
  <cp:revision>2</cp:revision>
  <dcterms:created xsi:type="dcterms:W3CDTF">2020-01-06T09:42:00Z</dcterms:created>
  <dcterms:modified xsi:type="dcterms:W3CDTF">2020-01-06T09:42:00Z</dcterms:modified>
</cp:coreProperties>
</file>