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F7D3B" w14:textId="77777777" w:rsidR="00682F38" w:rsidRPr="00E47DDF" w:rsidRDefault="00682F38" w:rsidP="00682F38">
      <w:pPr>
        <w:ind w:right="46"/>
        <w:jc w:val="center"/>
        <w:rPr>
          <w:rFonts w:ascii="Arial" w:hAnsi="Arial" w:cs="Arial"/>
          <w:sz w:val="22"/>
          <w:szCs w:val="22"/>
        </w:rPr>
      </w:pPr>
      <w:r w:rsidRPr="00E47DDF">
        <w:rPr>
          <w:rFonts w:ascii="Arial" w:hAnsi="Arial" w:cs="Arial"/>
          <w:b/>
          <w:sz w:val="22"/>
          <w:szCs w:val="22"/>
        </w:rPr>
        <w:t>AGREEMENT OF CONTRACT</w:t>
      </w:r>
    </w:p>
    <w:p w14:paraId="4D63F4E2" w14:textId="77777777" w:rsidR="00682F38" w:rsidRPr="00E47DDF" w:rsidRDefault="00682F38" w:rsidP="00682F38">
      <w:pPr>
        <w:spacing w:before="4" w:line="260" w:lineRule="exact"/>
        <w:ind w:right="46"/>
        <w:jc w:val="center"/>
        <w:rPr>
          <w:rFonts w:ascii="Arial" w:hAnsi="Arial" w:cs="Arial"/>
          <w:sz w:val="22"/>
          <w:szCs w:val="22"/>
        </w:rPr>
      </w:pPr>
      <w:r w:rsidRPr="00E47DDF">
        <w:rPr>
          <w:rFonts w:ascii="Arial" w:hAnsi="Arial" w:cs="Arial"/>
          <w:b/>
          <w:sz w:val="22"/>
          <w:szCs w:val="22"/>
        </w:rPr>
        <w:t>TO BE JOINTLY EXECUTED AND SIGNED BY AMITY UNUVERSITY CHHATTISGARH AND THE CONTRACTOR FOR RUNNING CANTEEN AT THE CAMPUS PREMISES</w:t>
      </w:r>
    </w:p>
    <w:p w14:paraId="0EB661A3" w14:textId="77777777" w:rsidR="00682F38" w:rsidRPr="00E47DDF" w:rsidRDefault="00682F38" w:rsidP="00682F38">
      <w:pPr>
        <w:spacing w:line="260" w:lineRule="exact"/>
        <w:ind w:right="46"/>
        <w:jc w:val="center"/>
        <w:rPr>
          <w:rFonts w:ascii="Arial" w:hAnsi="Arial" w:cs="Arial"/>
          <w:bCs/>
        </w:rPr>
      </w:pPr>
      <w:r w:rsidRPr="00E47DDF">
        <w:rPr>
          <w:rFonts w:ascii="Arial" w:hAnsi="Arial" w:cs="Arial"/>
          <w:bCs/>
        </w:rPr>
        <w:t>(To be signed on a Stamp Paper of Rs. 100/- to be purchased by the Contractor)</w:t>
      </w:r>
    </w:p>
    <w:p w14:paraId="05CC7466" w14:textId="77777777" w:rsidR="00682F38" w:rsidRPr="00E47DDF" w:rsidRDefault="00682F38" w:rsidP="00682F38">
      <w:pPr>
        <w:spacing w:before="6" w:line="160" w:lineRule="exact"/>
        <w:rPr>
          <w:rFonts w:ascii="Arial" w:hAnsi="Arial" w:cs="Arial"/>
        </w:rPr>
      </w:pPr>
    </w:p>
    <w:p w14:paraId="0F9A19CA" w14:textId="77777777" w:rsidR="00682F38" w:rsidRPr="00E47DDF" w:rsidRDefault="00682F38" w:rsidP="00682F38">
      <w:pPr>
        <w:ind w:left="3797" w:right="3802"/>
        <w:jc w:val="center"/>
        <w:rPr>
          <w:rFonts w:ascii="Arial" w:hAnsi="Arial" w:cs="Arial"/>
          <w:b/>
        </w:rPr>
      </w:pPr>
    </w:p>
    <w:p w14:paraId="25DC1EB8" w14:textId="77777777" w:rsidR="00682F38" w:rsidRPr="00E47DDF" w:rsidRDefault="00682F38" w:rsidP="00682F38">
      <w:pPr>
        <w:ind w:right="46"/>
        <w:jc w:val="center"/>
        <w:rPr>
          <w:rFonts w:ascii="Arial" w:hAnsi="Arial" w:cs="Arial"/>
          <w:sz w:val="24"/>
          <w:szCs w:val="24"/>
          <w:u w:val="single"/>
        </w:rPr>
      </w:pPr>
      <w:r w:rsidRPr="00E47DDF">
        <w:rPr>
          <w:rFonts w:ascii="Arial" w:hAnsi="Arial" w:cs="Arial"/>
          <w:b/>
          <w:sz w:val="24"/>
          <w:szCs w:val="24"/>
          <w:u w:val="single"/>
        </w:rPr>
        <w:t>AGREEMENT OF CONTRACT</w:t>
      </w:r>
    </w:p>
    <w:p w14:paraId="08934580" w14:textId="77777777" w:rsidR="00682F38" w:rsidRPr="00E47DDF" w:rsidRDefault="00682F38" w:rsidP="00682F38">
      <w:pPr>
        <w:rPr>
          <w:rFonts w:ascii="Arial" w:hAnsi="Arial" w:cs="Arial"/>
        </w:rPr>
      </w:pPr>
    </w:p>
    <w:p w14:paraId="14DDEC03" w14:textId="77777777" w:rsidR="00682F38" w:rsidRPr="00E47DDF" w:rsidRDefault="00682F38" w:rsidP="00682F38">
      <w:pPr>
        <w:spacing w:line="260" w:lineRule="exact"/>
        <w:ind w:right="-10"/>
        <w:jc w:val="both"/>
        <w:rPr>
          <w:rFonts w:ascii="Arial" w:hAnsi="Arial" w:cs="Arial"/>
        </w:rPr>
      </w:pPr>
      <w:r w:rsidRPr="00E47DDF">
        <w:rPr>
          <w:rFonts w:ascii="Arial" w:hAnsi="Arial" w:cs="Arial"/>
        </w:rPr>
        <w:t xml:space="preserve">This Agreement made this day the                           between the Registrar, Amity University, Chhattisgarh, Village </w:t>
      </w:r>
      <w:proofErr w:type="spellStart"/>
      <w:r w:rsidRPr="00E47DDF">
        <w:rPr>
          <w:rFonts w:ascii="Arial" w:hAnsi="Arial" w:cs="Arial"/>
        </w:rPr>
        <w:t>Manth</w:t>
      </w:r>
      <w:proofErr w:type="spellEnd"/>
      <w:r w:rsidRPr="00E47DDF">
        <w:rPr>
          <w:rFonts w:ascii="Arial" w:hAnsi="Arial" w:cs="Arial"/>
        </w:rPr>
        <w:t xml:space="preserve">, State Highway No- 9, </w:t>
      </w:r>
      <w:proofErr w:type="spellStart"/>
      <w:r w:rsidRPr="00E47DDF">
        <w:rPr>
          <w:rFonts w:ascii="Arial" w:hAnsi="Arial" w:cs="Arial"/>
        </w:rPr>
        <w:t>Baloda</w:t>
      </w:r>
      <w:proofErr w:type="spellEnd"/>
      <w:r w:rsidRPr="00E47DDF">
        <w:rPr>
          <w:rFonts w:ascii="Arial" w:hAnsi="Arial" w:cs="Arial"/>
        </w:rPr>
        <w:t xml:space="preserve"> Bazar Road, Raipur- 493225, of one part (hereinafter called the University) and Shri/</w:t>
      </w:r>
      <w:proofErr w:type="spellStart"/>
      <w:r w:rsidRPr="00E47DDF">
        <w:rPr>
          <w:rFonts w:ascii="Arial" w:hAnsi="Arial" w:cs="Arial"/>
        </w:rPr>
        <w:t>Mrs</w:t>
      </w:r>
      <w:proofErr w:type="spellEnd"/>
      <w:r w:rsidRPr="00E47DDF">
        <w:rPr>
          <w:rFonts w:ascii="Arial" w:hAnsi="Arial" w:cs="Arial"/>
        </w:rPr>
        <w:t>/</w:t>
      </w:r>
      <w:proofErr w:type="spellStart"/>
      <w:r w:rsidRPr="00E47DDF">
        <w:rPr>
          <w:rFonts w:ascii="Arial" w:hAnsi="Arial" w:cs="Arial"/>
        </w:rPr>
        <w:t>Ms</w:t>
      </w:r>
      <w:proofErr w:type="spellEnd"/>
      <w:r w:rsidRPr="00E47DDF">
        <w:rPr>
          <w:rFonts w:ascii="Arial" w:hAnsi="Arial" w:cs="Arial"/>
        </w:rPr>
        <w:t xml:space="preserve">                                                         </w:t>
      </w:r>
      <w:proofErr w:type="gramStart"/>
      <w:r w:rsidRPr="00E47DDF">
        <w:rPr>
          <w:rFonts w:ascii="Arial" w:hAnsi="Arial" w:cs="Arial"/>
        </w:rPr>
        <w:t>of  M</w:t>
      </w:r>
      <w:proofErr w:type="gramEnd"/>
      <w:r w:rsidRPr="00E47DDF">
        <w:rPr>
          <w:rFonts w:ascii="Arial" w:hAnsi="Arial" w:cs="Arial"/>
        </w:rPr>
        <w:t xml:space="preserve">/s.                                                                                           of the other part (hereinafter called the Contractor) and whereas the University needs a contractor to run Mess / Canteen for supply of snacks, high-tea, break-fast, lunch and dinner, etc. mentioned in the Tender Document invited by the University to the staff, students and guests of the University. Whereas it is thought desirable to grant a Contract (not being a lease) to the contractor to prepare and serve the </w:t>
      </w:r>
      <w:proofErr w:type="gramStart"/>
      <w:r w:rsidRPr="00E47DDF">
        <w:rPr>
          <w:rFonts w:ascii="Arial" w:hAnsi="Arial" w:cs="Arial"/>
        </w:rPr>
        <w:t>aforesaid  items</w:t>
      </w:r>
      <w:proofErr w:type="gramEnd"/>
      <w:r w:rsidRPr="00E47DDF">
        <w:rPr>
          <w:rFonts w:ascii="Arial" w:hAnsi="Arial" w:cs="Arial"/>
        </w:rPr>
        <w:t xml:space="preserve">  to  the  University’s  staff,  students  and  guests in the Canteen, office complex and in the Guest house (when required). The terms and conditions mentioned hereinafter, it is hereby confirmed as having been agreed to between the respective parties as under:</w:t>
      </w:r>
    </w:p>
    <w:p w14:paraId="20B3DE86" w14:textId="77777777" w:rsidR="00682F38" w:rsidRPr="00E47DDF" w:rsidRDefault="00682F38" w:rsidP="00682F38">
      <w:pPr>
        <w:spacing w:line="260" w:lineRule="exact"/>
        <w:ind w:right="-10"/>
        <w:jc w:val="both"/>
        <w:rPr>
          <w:rFonts w:ascii="Arial" w:hAnsi="Arial" w:cs="Arial"/>
        </w:rPr>
      </w:pPr>
    </w:p>
    <w:p w14:paraId="2F6C6D55" w14:textId="77777777" w:rsidR="00682F38" w:rsidRPr="00E47DDF" w:rsidRDefault="00682F38" w:rsidP="00682F38">
      <w:pPr>
        <w:pStyle w:val="ListParagraph"/>
        <w:numPr>
          <w:ilvl w:val="0"/>
          <w:numId w:val="1"/>
        </w:numPr>
        <w:tabs>
          <w:tab w:val="left" w:pos="880"/>
        </w:tabs>
        <w:spacing w:before="3" w:line="260" w:lineRule="exact"/>
        <w:ind w:right="71"/>
        <w:jc w:val="both"/>
        <w:rPr>
          <w:rFonts w:ascii="Arial" w:hAnsi="Arial" w:cs="Arial"/>
        </w:rPr>
      </w:pPr>
      <w:r w:rsidRPr="00E47DDF">
        <w:rPr>
          <w:rFonts w:ascii="Arial" w:hAnsi="Arial" w:cs="Arial"/>
        </w:rPr>
        <w:t xml:space="preserve">That the Contractor has been granted the contract to run Canteen in the premises of   the Amity University, Chhattisgarh, Near Village </w:t>
      </w:r>
      <w:proofErr w:type="spellStart"/>
      <w:r w:rsidRPr="00E47DDF">
        <w:rPr>
          <w:rFonts w:ascii="Arial" w:hAnsi="Arial" w:cs="Arial"/>
        </w:rPr>
        <w:t>Manth</w:t>
      </w:r>
      <w:proofErr w:type="spellEnd"/>
      <w:r w:rsidRPr="00E47DDF">
        <w:rPr>
          <w:rFonts w:ascii="Arial" w:hAnsi="Arial" w:cs="Arial"/>
        </w:rPr>
        <w:t xml:space="preserve">, State Highway No- 9, </w:t>
      </w:r>
      <w:proofErr w:type="spellStart"/>
      <w:r w:rsidRPr="00E47DDF">
        <w:rPr>
          <w:rFonts w:ascii="Arial" w:hAnsi="Arial" w:cs="Arial"/>
        </w:rPr>
        <w:t>Baloda</w:t>
      </w:r>
      <w:proofErr w:type="spellEnd"/>
      <w:r w:rsidRPr="00E47DDF">
        <w:rPr>
          <w:rFonts w:ascii="Arial" w:hAnsi="Arial" w:cs="Arial"/>
        </w:rPr>
        <w:t xml:space="preserve"> Bazar Road, Raipur- 493225, initially for a period of twelve months w.e.f</w:t>
      </w:r>
      <w:r w:rsidRPr="00E47DDF">
        <w:rPr>
          <w:rFonts w:ascii="Arial" w:hAnsi="Arial" w:cs="Arial"/>
          <w:b/>
        </w:rPr>
        <w:t>. 15</w:t>
      </w:r>
      <w:r w:rsidRPr="00E47DDF">
        <w:rPr>
          <w:rFonts w:ascii="Arial" w:hAnsi="Arial" w:cs="Arial"/>
          <w:b/>
          <w:vertAlign w:val="superscript"/>
        </w:rPr>
        <w:t>th</w:t>
      </w:r>
      <w:r w:rsidRPr="00E47DDF">
        <w:rPr>
          <w:rFonts w:ascii="Arial" w:hAnsi="Arial" w:cs="Arial"/>
          <w:b/>
        </w:rPr>
        <w:t xml:space="preserve"> Aug. 2022</w:t>
      </w:r>
      <w:r w:rsidRPr="00E47DDF">
        <w:rPr>
          <w:rFonts w:ascii="Arial" w:hAnsi="Arial" w:cs="Arial"/>
          <w:b/>
          <w:color w:val="FF0000"/>
        </w:rPr>
        <w:t xml:space="preserve"> </w:t>
      </w:r>
      <w:r w:rsidRPr="00E47DDF">
        <w:rPr>
          <w:rFonts w:ascii="Arial" w:hAnsi="Arial" w:cs="Arial"/>
        </w:rPr>
        <w:t xml:space="preserve">on the terms &amp; conditions contained in the </w:t>
      </w:r>
      <w:r>
        <w:rPr>
          <w:rFonts w:ascii="Arial" w:hAnsi="Arial" w:cs="Arial"/>
        </w:rPr>
        <w:t xml:space="preserve">Annexure to this Agreement of Contract, </w:t>
      </w:r>
      <w:r w:rsidRPr="00E47DDF">
        <w:rPr>
          <w:rFonts w:ascii="Arial" w:hAnsi="Arial" w:cs="Arial"/>
        </w:rPr>
        <w:t>Tender Document</w:t>
      </w:r>
      <w:r>
        <w:rPr>
          <w:rFonts w:ascii="Arial" w:hAnsi="Arial" w:cs="Arial"/>
        </w:rPr>
        <w:t xml:space="preserve"> including </w:t>
      </w:r>
      <w:proofErr w:type="spellStart"/>
      <w:proofErr w:type="gramStart"/>
      <w:r>
        <w:rPr>
          <w:rFonts w:ascii="Arial" w:hAnsi="Arial" w:cs="Arial"/>
        </w:rPr>
        <w:t>it’s</w:t>
      </w:r>
      <w:proofErr w:type="spellEnd"/>
      <w:proofErr w:type="gramEnd"/>
      <w:r>
        <w:rPr>
          <w:rFonts w:ascii="Arial" w:hAnsi="Arial" w:cs="Arial"/>
        </w:rPr>
        <w:t xml:space="preserve"> Annexures</w:t>
      </w:r>
      <w:r w:rsidRPr="00E47DDF">
        <w:rPr>
          <w:rFonts w:ascii="Arial" w:hAnsi="Arial" w:cs="Arial"/>
        </w:rPr>
        <w:t xml:space="preserve">, University’s Letter of Award of the Contract and this </w:t>
      </w:r>
      <w:r>
        <w:rPr>
          <w:rFonts w:ascii="Arial" w:hAnsi="Arial" w:cs="Arial"/>
        </w:rPr>
        <w:t>A</w:t>
      </w:r>
      <w:r w:rsidRPr="00E47DDF">
        <w:rPr>
          <w:rFonts w:ascii="Arial" w:hAnsi="Arial" w:cs="Arial"/>
        </w:rPr>
        <w:t xml:space="preserve">greement </w:t>
      </w:r>
      <w:r>
        <w:rPr>
          <w:rFonts w:ascii="Arial" w:hAnsi="Arial" w:cs="Arial"/>
        </w:rPr>
        <w:t xml:space="preserve">of Contract </w:t>
      </w:r>
      <w:r w:rsidRPr="00E47DDF">
        <w:rPr>
          <w:rFonts w:ascii="Arial" w:hAnsi="Arial" w:cs="Arial"/>
        </w:rPr>
        <w:t>read together. If during this period, the performance is found satisfactory, the contract may be renewed for further specified period on the existing or mutually agreed terms &amp; conditions. The contract is also terminable on one month notice by either side</w:t>
      </w:r>
    </w:p>
    <w:p w14:paraId="6DAB27A0" w14:textId="77777777" w:rsidR="00682F38" w:rsidRPr="00E47DDF" w:rsidRDefault="00682F38" w:rsidP="00682F38">
      <w:pPr>
        <w:spacing w:line="180" w:lineRule="exact"/>
        <w:rPr>
          <w:rFonts w:ascii="Arial" w:hAnsi="Arial" w:cs="Arial"/>
        </w:rPr>
      </w:pPr>
    </w:p>
    <w:p w14:paraId="5A1C057B" w14:textId="77777777" w:rsidR="00682F38" w:rsidRPr="00E47DDF" w:rsidRDefault="00682F38" w:rsidP="00682F38">
      <w:pPr>
        <w:pStyle w:val="ListParagraph"/>
        <w:numPr>
          <w:ilvl w:val="0"/>
          <w:numId w:val="1"/>
        </w:numPr>
        <w:tabs>
          <w:tab w:val="left" w:pos="820"/>
        </w:tabs>
        <w:spacing w:line="260" w:lineRule="exact"/>
        <w:ind w:right="72"/>
        <w:jc w:val="both"/>
        <w:rPr>
          <w:rFonts w:ascii="Arial" w:hAnsi="Arial" w:cs="Arial"/>
        </w:rPr>
      </w:pPr>
      <w:r w:rsidRPr="00E47DDF">
        <w:rPr>
          <w:rFonts w:ascii="Arial" w:hAnsi="Arial" w:cs="Arial"/>
        </w:rPr>
        <w:t xml:space="preserve">That the items served by the Contractor shall be wholesome and hygienic prepared in the clean atmosphere. The  Registrar of the  University and/or their  authorized nominees may at any time enter the kitchen area allotted to the contractor for the purpose of this contract  and  take  away  samples  of  raw  material,  semi-prepared  or  fully  prepared eatable  items  free  of  cost  for  the  purpose  of  inspection,  trial  or  analysis,  and  the decision of the authorities of the University with regard to the desirability or quality of  the  food  articles  offered  for  consumption  shall  be  final.  </w:t>
      </w:r>
      <w:proofErr w:type="gramStart"/>
      <w:r w:rsidRPr="00E47DDF">
        <w:rPr>
          <w:rFonts w:ascii="Arial" w:hAnsi="Arial" w:cs="Arial"/>
        </w:rPr>
        <w:t>If  any</w:t>
      </w:r>
      <w:proofErr w:type="gramEnd"/>
      <w:r w:rsidRPr="00E47DDF">
        <w:rPr>
          <w:rFonts w:ascii="Arial" w:hAnsi="Arial" w:cs="Arial"/>
        </w:rPr>
        <w:t xml:space="preserve">  item  of  the menu/provision  of  food  is  found  defective  or  not  fit  for  use/consumption,  the University’s   authorities   may   -   (</w:t>
      </w:r>
      <w:proofErr w:type="spellStart"/>
      <w:r w:rsidRPr="00E47DDF">
        <w:rPr>
          <w:rFonts w:ascii="Arial" w:hAnsi="Arial" w:cs="Arial"/>
        </w:rPr>
        <w:t>i</w:t>
      </w:r>
      <w:proofErr w:type="spellEnd"/>
      <w:r w:rsidRPr="00E47DDF">
        <w:rPr>
          <w:rFonts w:ascii="Arial" w:hAnsi="Arial" w:cs="Arial"/>
        </w:rPr>
        <w:t>)   issue   warning;   and/or   (ii)   get   the   said   raw material/items  destroyed  and  ask  the  Contractor  to  purchase  fresh  stocks,  without  any payment of compensation to the Contractor for the discarded material/items.</w:t>
      </w:r>
    </w:p>
    <w:p w14:paraId="000B304E" w14:textId="77777777" w:rsidR="00682F38" w:rsidRPr="00E47DDF" w:rsidRDefault="00682F38" w:rsidP="00682F38">
      <w:pPr>
        <w:spacing w:before="1" w:line="180" w:lineRule="exact"/>
        <w:rPr>
          <w:rFonts w:ascii="Arial" w:hAnsi="Arial" w:cs="Arial"/>
        </w:rPr>
      </w:pPr>
    </w:p>
    <w:p w14:paraId="4848D409" w14:textId="26494355" w:rsidR="00682F38" w:rsidRPr="00E47DDF" w:rsidRDefault="00682F38" w:rsidP="00682F38">
      <w:pPr>
        <w:spacing w:line="260" w:lineRule="exact"/>
        <w:ind w:right="77"/>
        <w:jc w:val="both"/>
        <w:rPr>
          <w:rFonts w:ascii="Arial" w:hAnsi="Arial" w:cs="Arial"/>
        </w:rPr>
      </w:pPr>
      <w:r w:rsidRPr="00E47DDF">
        <w:rPr>
          <w:rFonts w:ascii="Arial" w:hAnsi="Arial" w:cs="Arial"/>
        </w:rPr>
        <w:tab/>
      </w:r>
      <w:proofErr w:type="gramStart"/>
      <w:r w:rsidRPr="00E47DDF">
        <w:rPr>
          <w:rFonts w:ascii="Arial" w:hAnsi="Arial" w:cs="Arial"/>
        </w:rPr>
        <w:t>If,  however</w:t>
      </w:r>
      <w:proofErr w:type="gramEnd"/>
      <w:r w:rsidRPr="00E47DDF">
        <w:rPr>
          <w:rFonts w:ascii="Arial" w:hAnsi="Arial" w:cs="Arial"/>
        </w:rPr>
        <w:t xml:space="preserve">,  this  problem  recurs  in  spite  of   warning  having  been   issued,  </w:t>
      </w:r>
      <w:r w:rsidRPr="00E47DDF">
        <w:rPr>
          <w:rFonts w:ascii="Arial" w:hAnsi="Arial" w:cs="Arial"/>
        </w:rPr>
        <w:tab/>
        <w:t>the</w:t>
      </w:r>
      <w:r>
        <w:rPr>
          <w:rFonts w:ascii="Arial" w:hAnsi="Arial" w:cs="Arial"/>
        </w:rPr>
        <w:t xml:space="preserve"> </w:t>
      </w:r>
      <w:r>
        <w:rPr>
          <w:rFonts w:ascii="Arial" w:hAnsi="Arial" w:cs="Arial"/>
        </w:rPr>
        <w:tab/>
        <w:t>U</w:t>
      </w:r>
      <w:r w:rsidRPr="00E47DDF">
        <w:rPr>
          <w:rFonts w:ascii="Arial" w:hAnsi="Arial" w:cs="Arial"/>
        </w:rPr>
        <w:t>niversity  reserves</w:t>
      </w:r>
      <w:r>
        <w:rPr>
          <w:rFonts w:ascii="Arial" w:hAnsi="Arial" w:cs="Arial"/>
        </w:rPr>
        <w:t xml:space="preserve"> </w:t>
      </w:r>
      <w:r w:rsidRPr="00E47DDF">
        <w:rPr>
          <w:rFonts w:ascii="Arial" w:hAnsi="Arial" w:cs="Arial"/>
        </w:rPr>
        <w:t xml:space="preserve">the  right   to   impose   financial   penalty   as   decided   by   the </w:t>
      </w:r>
      <w:r>
        <w:rPr>
          <w:rFonts w:ascii="Arial" w:hAnsi="Arial" w:cs="Arial"/>
        </w:rPr>
        <w:tab/>
      </w:r>
      <w:r w:rsidRPr="00E47DDF">
        <w:rPr>
          <w:rFonts w:ascii="Arial" w:hAnsi="Arial" w:cs="Arial"/>
        </w:rPr>
        <w:t xml:space="preserve">University’s authorities or the contract   may   </w:t>
      </w:r>
      <w:r>
        <w:rPr>
          <w:rFonts w:ascii="Arial" w:hAnsi="Arial" w:cs="Arial"/>
        </w:rPr>
        <w:tab/>
      </w:r>
      <w:r w:rsidRPr="00E47DDF">
        <w:rPr>
          <w:rFonts w:ascii="Arial" w:hAnsi="Arial" w:cs="Arial"/>
        </w:rPr>
        <w:t xml:space="preserve">be   cancelled   </w:t>
      </w:r>
      <w:r w:rsidRPr="00E47DDF">
        <w:rPr>
          <w:rFonts w:ascii="Arial" w:hAnsi="Arial" w:cs="Arial"/>
        </w:rPr>
        <w:tab/>
        <w:t>without   giving   any notice.</w:t>
      </w:r>
    </w:p>
    <w:p w14:paraId="2CFB43D9" w14:textId="77777777" w:rsidR="00682F38" w:rsidRPr="00E47DDF" w:rsidRDefault="00682F38" w:rsidP="00682F38">
      <w:pPr>
        <w:spacing w:line="180" w:lineRule="exact"/>
        <w:rPr>
          <w:rFonts w:ascii="Arial" w:hAnsi="Arial" w:cs="Arial"/>
        </w:rPr>
      </w:pPr>
    </w:p>
    <w:p w14:paraId="3E66B67F" w14:textId="77777777" w:rsidR="00682F38" w:rsidRPr="00E47DDF" w:rsidRDefault="00682F38" w:rsidP="00682F38">
      <w:pPr>
        <w:pStyle w:val="ListParagraph"/>
        <w:numPr>
          <w:ilvl w:val="0"/>
          <w:numId w:val="1"/>
        </w:numPr>
        <w:tabs>
          <w:tab w:val="left" w:pos="820"/>
        </w:tabs>
        <w:spacing w:line="260" w:lineRule="exact"/>
        <w:ind w:right="79"/>
        <w:jc w:val="both"/>
        <w:rPr>
          <w:rFonts w:ascii="Arial" w:hAnsi="Arial" w:cs="Arial"/>
        </w:rPr>
      </w:pPr>
      <w:r w:rsidRPr="00E47DDF">
        <w:rPr>
          <w:rFonts w:ascii="Arial" w:hAnsi="Arial" w:cs="Arial"/>
        </w:rPr>
        <w:t xml:space="preserve">The items of menu, which the Contractor would be expected to supply in the Canteen, are indicated in the Appendix II. The rates of items to be served by the Contractor shall be valid on annual basis, i.e., </w:t>
      </w:r>
      <w:proofErr w:type="gramStart"/>
      <w:r w:rsidRPr="00E47DDF">
        <w:rPr>
          <w:rFonts w:ascii="Arial" w:hAnsi="Arial" w:cs="Arial"/>
        </w:rPr>
        <w:t>from  July</w:t>
      </w:r>
      <w:proofErr w:type="gramEnd"/>
      <w:r w:rsidRPr="00E47DDF">
        <w:rPr>
          <w:rFonts w:ascii="Arial" w:hAnsi="Arial" w:cs="Arial"/>
        </w:rPr>
        <w:t xml:space="preserve">  to  June  every  year  and in-between revision shall NOT be allowed. The University may, if considered necessary, revise the rates only after one year of the contract in regard to the items of food/eatables and drinks. Till such time that the revise dates become operative, the contractor shall charge the existing rates</w:t>
      </w:r>
    </w:p>
    <w:p w14:paraId="0573F7BD" w14:textId="77777777" w:rsidR="00682F38" w:rsidRPr="00E47DDF" w:rsidRDefault="00682F38" w:rsidP="00682F38">
      <w:pPr>
        <w:spacing w:before="3" w:line="180" w:lineRule="exact"/>
        <w:rPr>
          <w:rFonts w:ascii="Arial" w:hAnsi="Arial" w:cs="Arial"/>
        </w:rPr>
      </w:pPr>
    </w:p>
    <w:p w14:paraId="4CF3B9B8" w14:textId="77777777" w:rsidR="00682F38" w:rsidRPr="00E47DDF" w:rsidRDefault="00682F38" w:rsidP="00682F38">
      <w:pPr>
        <w:numPr>
          <w:ilvl w:val="0"/>
          <w:numId w:val="1"/>
        </w:numPr>
        <w:spacing w:line="276" w:lineRule="auto"/>
        <w:ind w:right="72"/>
        <w:jc w:val="both"/>
        <w:rPr>
          <w:rFonts w:ascii="Arial" w:hAnsi="Arial" w:cs="Arial"/>
          <w:b/>
        </w:rPr>
      </w:pPr>
      <w:r w:rsidRPr="00E47DDF">
        <w:rPr>
          <w:rFonts w:ascii="Arial" w:hAnsi="Arial" w:cs="Arial"/>
        </w:rPr>
        <w:t xml:space="preserve">The Hostel Mess Committee comprising of the hostel staff, student representatives and the contractor decides the monthly menu at the beginning of each month and the same is provided by the contractor. The food is of unlimited quantity for the students having food on monthly basis. </w:t>
      </w:r>
      <w:r w:rsidRPr="00E47DDF">
        <w:rPr>
          <w:rFonts w:ascii="Arial" w:hAnsi="Arial" w:cs="Arial"/>
          <w:bCs/>
        </w:rPr>
        <w:t>(Sample Mess Menu attached)</w:t>
      </w:r>
    </w:p>
    <w:p w14:paraId="3D289A31" w14:textId="77777777" w:rsidR="00682F38" w:rsidRPr="00E47DDF" w:rsidRDefault="00682F38" w:rsidP="00682F38">
      <w:pPr>
        <w:spacing w:line="276" w:lineRule="auto"/>
        <w:ind w:left="446" w:right="72"/>
        <w:jc w:val="both"/>
        <w:rPr>
          <w:rFonts w:ascii="Arial" w:hAnsi="Arial" w:cs="Arial"/>
          <w:b/>
          <w:sz w:val="10"/>
          <w:szCs w:val="10"/>
        </w:rPr>
      </w:pPr>
    </w:p>
    <w:p w14:paraId="59B0152D" w14:textId="77777777" w:rsidR="00682F38" w:rsidRPr="00E47DDF" w:rsidRDefault="00682F38" w:rsidP="00682F38">
      <w:pPr>
        <w:numPr>
          <w:ilvl w:val="0"/>
          <w:numId w:val="1"/>
        </w:numPr>
        <w:spacing w:line="276" w:lineRule="auto"/>
        <w:ind w:right="72"/>
        <w:jc w:val="both"/>
        <w:rPr>
          <w:rFonts w:ascii="Arial" w:hAnsi="Arial" w:cs="Arial"/>
          <w:b/>
        </w:rPr>
      </w:pPr>
      <w:r w:rsidRPr="00E47DDF">
        <w:rPr>
          <w:rFonts w:ascii="Arial" w:hAnsi="Arial" w:cs="Arial"/>
          <w:bCs/>
        </w:rPr>
        <w:lastRenderedPageBreak/>
        <w:t>The price per capita per month shall not exceed the agreed price. Any increase in price per capita per month, after an initial period of one year, may be considered by the AUC authorities based on appraisal.</w:t>
      </w:r>
    </w:p>
    <w:p w14:paraId="53295536" w14:textId="77777777" w:rsidR="00682F38" w:rsidRPr="00E47DDF" w:rsidRDefault="00682F38" w:rsidP="00682F38">
      <w:pPr>
        <w:pStyle w:val="ListParagraph"/>
        <w:rPr>
          <w:rFonts w:ascii="Arial" w:hAnsi="Arial" w:cs="Arial"/>
          <w:b/>
        </w:rPr>
      </w:pPr>
    </w:p>
    <w:p w14:paraId="73B6C7BD" w14:textId="77777777" w:rsidR="00682F38" w:rsidRPr="00E47DDF" w:rsidRDefault="00682F38" w:rsidP="00682F38">
      <w:pPr>
        <w:pStyle w:val="ListParagraph"/>
        <w:numPr>
          <w:ilvl w:val="0"/>
          <w:numId w:val="1"/>
        </w:numPr>
        <w:spacing w:line="260" w:lineRule="exact"/>
        <w:ind w:right="82"/>
        <w:jc w:val="both"/>
        <w:rPr>
          <w:rFonts w:ascii="Arial" w:hAnsi="Arial" w:cs="Arial"/>
        </w:rPr>
      </w:pPr>
      <w:r w:rsidRPr="00E47DDF">
        <w:rPr>
          <w:rFonts w:ascii="Arial" w:hAnsi="Arial" w:cs="Arial"/>
        </w:rPr>
        <w:t>That the contractor shall not make any additions or alterations in the premises allotted to him for providing canteen services.</w:t>
      </w:r>
    </w:p>
    <w:p w14:paraId="461996AB" w14:textId="77777777" w:rsidR="00682F38" w:rsidRPr="00E47DDF" w:rsidRDefault="00682F38" w:rsidP="00682F38">
      <w:pPr>
        <w:spacing w:line="180" w:lineRule="exact"/>
        <w:rPr>
          <w:rFonts w:ascii="Arial" w:hAnsi="Arial" w:cs="Arial"/>
        </w:rPr>
      </w:pPr>
    </w:p>
    <w:p w14:paraId="5EB60572" w14:textId="77777777" w:rsidR="00682F38" w:rsidRPr="00E47DDF" w:rsidRDefault="00682F38" w:rsidP="00682F38">
      <w:pPr>
        <w:pStyle w:val="ListParagraph"/>
        <w:numPr>
          <w:ilvl w:val="0"/>
          <w:numId w:val="1"/>
        </w:numPr>
        <w:spacing w:line="260" w:lineRule="exact"/>
        <w:ind w:right="77"/>
        <w:jc w:val="both"/>
        <w:rPr>
          <w:rFonts w:ascii="Arial" w:hAnsi="Arial" w:cs="Arial"/>
        </w:rPr>
      </w:pPr>
      <w:r w:rsidRPr="00E47DDF">
        <w:rPr>
          <w:rFonts w:ascii="Arial" w:hAnsi="Arial" w:cs="Arial"/>
        </w:rPr>
        <w:t xml:space="preserve">That the contractor has agreed to keep the premises and its surrounding area neat, clean and tidy at all times and according to the Health/Hygienic conditions bye-laws of the Local Government/statutory body.  </w:t>
      </w:r>
      <w:proofErr w:type="gramStart"/>
      <w:r w:rsidRPr="00E47DDF">
        <w:rPr>
          <w:rFonts w:ascii="Arial" w:hAnsi="Arial" w:cs="Arial"/>
        </w:rPr>
        <w:t>In  the</w:t>
      </w:r>
      <w:proofErr w:type="gramEnd"/>
      <w:r w:rsidRPr="00E47DDF">
        <w:rPr>
          <w:rFonts w:ascii="Arial" w:hAnsi="Arial" w:cs="Arial"/>
        </w:rPr>
        <w:t xml:space="preserve">  event  of  violation  of  any of  the  aforesaid bye-laws in and around the Canteen Kitchen/cooking area or dining hall, the contractor shall be responsible for any penalty/fine imposed by the concerned authorities.</w:t>
      </w:r>
    </w:p>
    <w:p w14:paraId="07FBD2C4" w14:textId="77777777" w:rsidR="00682F38" w:rsidRPr="00E47DDF" w:rsidRDefault="00682F38" w:rsidP="00682F38">
      <w:pPr>
        <w:spacing w:before="7" w:line="160" w:lineRule="exact"/>
        <w:rPr>
          <w:rFonts w:ascii="Arial" w:hAnsi="Arial" w:cs="Arial"/>
        </w:rPr>
      </w:pPr>
    </w:p>
    <w:p w14:paraId="62D14F57" w14:textId="77777777" w:rsidR="00682F38" w:rsidRPr="00E47DDF" w:rsidRDefault="00682F38" w:rsidP="00682F38">
      <w:pPr>
        <w:pStyle w:val="ListParagraph"/>
        <w:numPr>
          <w:ilvl w:val="0"/>
          <w:numId w:val="1"/>
        </w:numPr>
        <w:spacing w:line="229" w:lineRule="auto"/>
        <w:ind w:right="79"/>
        <w:jc w:val="both"/>
        <w:rPr>
          <w:rFonts w:ascii="Arial" w:hAnsi="Arial" w:cs="Arial"/>
        </w:rPr>
      </w:pPr>
      <w:proofErr w:type="gramStart"/>
      <w:r w:rsidRPr="00E47DDF">
        <w:rPr>
          <w:rFonts w:ascii="Arial" w:hAnsi="Arial" w:cs="Arial"/>
        </w:rPr>
        <w:t>That  in</w:t>
      </w:r>
      <w:proofErr w:type="gramEnd"/>
      <w:r w:rsidRPr="00E47DDF">
        <w:rPr>
          <w:rFonts w:ascii="Arial" w:hAnsi="Arial" w:cs="Arial"/>
        </w:rPr>
        <w:t xml:space="preserve">  the  event  of  Health  Department  or  any  other  government/statutory  body authorities taking samples of raw material used by the contractor and those samples are not  found  fit/up  to  the  mark  for  human  consumption,  the  contractor  shall  be  fully responsible for any fine/penalty imposed or legal recourse taken by such authorities.</w:t>
      </w:r>
    </w:p>
    <w:p w14:paraId="12DDA7E8" w14:textId="77777777" w:rsidR="00682F38" w:rsidRPr="00E47DDF" w:rsidRDefault="00682F38" w:rsidP="00682F38">
      <w:pPr>
        <w:spacing w:before="3" w:line="180" w:lineRule="exact"/>
        <w:rPr>
          <w:rFonts w:ascii="Arial" w:hAnsi="Arial" w:cs="Arial"/>
        </w:rPr>
      </w:pPr>
    </w:p>
    <w:p w14:paraId="5C7F26F4" w14:textId="77777777" w:rsidR="00682F38" w:rsidRPr="00E47DDF" w:rsidRDefault="00682F38" w:rsidP="00682F38">
      <w:pPr>
        <w:pStyle w:val="ListParagraph"/>
        <w:numPr>
          <w:ilvl w:val="0"/>
          <w:numId w:val="1"/>
        </w:numPr>
        <w:spacing w:line="260" w:lineRule="exact"/>
        <w:ind w:right="79"/>
        <w:jc w:val="both"/>
        <w:rPr>
          <w:rFonts w:ascii="Arial" w:hAnsi="Arial" w:cs="Arial"/>
        </w:rPr>
      </w:pPr>
      <w:r w:rsidRPr="00E47DDF">
        <w:rPr>
          <w:rFonts w:ascii="Arial" w:hAnsi="Arial" w:cs="Arial"/>
        </w:rPr>
        <w:t>That the contractor has agreed to pay electricity charges monthly to the University on the basis of actual units consumed &amp; rent for space as mentioned.</w:t>
      </w:r>
    </w:p>
    <w:p w14:paraId="150636E9" w14:textId="77777777" w:rsidR="00682F38" w:rsidRPr="00E47DDF" w:rsidRDefault="00682F38" w:rsidP="00682F38">
      <w:pPr>
        <w:spacing w:line="180" w:lineRule="exact"/>
        <w:rPr>
          <w:rFonts w:ascii="Arial" w:hAnsi="Arial" w:cs="Arial"/>
        </w:rPr>
      </w:pPr>
    </w:p>
    <w:p w14:paraId="2A753B13" w14:textId="77777777" w:rsidR="00682F38" w:rsidRPr="00E47DDF" w:rsidRDefault="00682F38" w:rsidP="00682F38">
      <w:pPr>
        <w:pStyle w:val="ListParagraph"/>
        <w:numPr>
          <w:ilvl w:val="0"/>
          <w:numId w:val="1"/>
        </w:numPr>
        <w:spacing w:line="260" w:lineRule="exact"/>
        <w:ind w:right="81"/>
        <w:jc w:val="both"/>
        <w:rPr>
          <w:rFonts w:ascii="Arial" w:hAnsi="Arial" w:cs="Arial"/>
        </w:rPr>
      </w:pPr>
      <w:r w:rsidRPr="00E47DDF">
        <w:rPr>
          <w:rFonts w:ascii="Arial" w:hAnsi="Arial" w:cs="Arial"/>
        </w:rPr>
        <w:t xml:space="preserve">That the contractor has agreed to provide sufficient number of cooks, waiters and other support staff in the kitchen and dining hall and shall take all reasonable precautions to ensure that these workers attire </w:t>
      </w:r>
      <w:proofErr w:type="gramStart"/>
      <w:r w:rsidRPr="00E47DDF">
        <w:rPr>
          <w:rFonts w:ascii="Arial" w:hAnsi="Arial" w:cs="Arial"/>
        </w:rPr>
        <w:t>themselves  properly</w:t>
      </w:r>
      <w:proofErr w:type="gramEnd"/>
      <w:r w:rsidRPr="00E47DDF">
        <w:rPr>
          <w:rFonts w:ascii="Arial" w:hAnsi="Arial" w:cs="Arial"/>
        </w:rPr>
        <w:t xml:space="preserve">  while  on  duty  and  are  civil, polite, sober and honest in their dealings with the University’s staff, students, visitors and  guests.  He </w:t>
      </w:r>
      <w:proofErr w:type="gramStart"/>
      <w:r w:rsidRPr="00E47DDF">
        <w:rPr>
          <w:rFonts w:ascii="Arial" w:hAnsi="Arial" w:cs="Arial"/>
        </w:rPr>
        <w:t>shall  also</w:t>
      </w:r>
      <w:proofErr w:type="gramEnd"/>
      <w:r w:rsidRPr="00E47DDF">
        <w:rPr>
          <w:rFonts w:ascii="Arial" w:hAnsi="Arial" w:cs="Arial"/>
        </w:rPr>
        <w:t xml:space="preserve">  employ only those  workers  whose  antecedents  have  been verified by the police and are medically fit in all respects. The contractor or his staff will not get involved in any altercation or fight with the students. </w:t>
      </w:r>
    </w:p>
    <w:p w14:paraId="6E6804BE" w14:textId="77777777" w:rsidR="00682F38" w:rsidRPr="00E47DDF" w:rsidRDefault="00682F38" w:rsidP="00682F38">
      <w:pPr>
        <w:spacing w:before="7" w:line="160" w:lineRule="exact"/>
        <w:rPr>
          <w:rFonts w:ascii="Arial" w:hAnsi="Arial" w:cs="Arial"/>
        </w:rPr>
      </w:pPr>
    </w:p>
    <w:p w14:paraId="278AD9BF" w14:textId="77777777" w:rsidR="00682F38" w:rsidRPr="00E47DDF" w:rsidRDefault="00682F38" w:rsidP="00682F38">
      <w:pPr>
        <w:pStyle w:val="ListParagraph"/>
        <w:numPr>
          <w:ilvl w:val="0"/>
          <w:numId w:val="1"/>
        </w:numPr>
        <w:spacing w:line="229" w:lineRule="auto"/>
        <w:ind w:right="78"/>
        <w:jc w:val="both"/>
        <w:rPr>
          <w:rFonts w:ascii="Arial" w:hAnsi="Arial" w:cs="Arial"/>
        </w:rPr>
      </w:pPr>
      <w:proofErr w:type="gramStart"/>
      <w:r w:rsidRPr="00E47DDF">
        <w:rPr>
          <w:rFonts w:ascii="Arial" w:hAnsi="Arial" w:cs="Arial"/>
        </w:rPr>
        <w:t>That  any</w:t>
      </w:r>
      <w:proofErr w:type="gramEnd"/>
      <w:r w:rsidRPr="00E47DDF">
        <w:rPr>
          <w:rFonts w:ascii="Arial" w:hAnsi="Arial" w:cs="Arial"/>
        </w:rPr>
        <w:t xml:space="preserve">  employee  deployed  by  the  Contractor  in  the  premises  becomes  liable  for suspension  or  dismissal  by  the  University  due  to   his  actions,  disobedience  or misconduct,  the  contractor  shall  accept  the  decision  of  the  University  as  final  and abide  by  such  decision.  </w:t>
      </w:r>
      <w:proofErr w:type="gramStart"/>
      <w:r w:rsidRPr="00E47DDF">
        <w:rPr>
          <w:rFonts w:ascii="Arial" w:hAnsi="Arial" w:cs="Arial"/>
        </w:rPr>
        <w:t>In  such</w:t>
      </w:r>
      <w:proofErr w:type="gramEnd"/>
      <w:r w:rsidRPr="00E47DDF">
        <w:rPr>
          <w:rFonts w:ascii="Arial" w:hAnsi="Arial" w:cs="Arial"/>
        </w:rPr>
        <w:t xml:space="preserve">  an  event,  the  University  shall  not  in  any  way  be liable for any claim made by the concerned employee of the contractor for       wages     or damages and the contractor shall keep the University’s authorities indemnified.</w:t>
      </w:r>
    </w:p>
    <w:p w14:paraId="14D03D72" w14:textId="77777777" w:rsidR="00682F38" w:rsidRPr="00E47DDF" w:rsidRDefault="00682F38" w:rsidP="00682F38">
      <w:pPr>
        <w:spacing w:before="3" w:line="180" w:lineRule="exact"/>
        <w:rPr>
          <w:rFonts w:ascii="Arial" w:hAnsi="Arial" w:cs="Arial"/>
        </w:rPr>
      </w:pPr>
    </w:p>
    <w:p w14:paraId="13D1F5B7" w14:textId="77777777" w:rsidR="00682F38" w:rsidRPr="00E47DDF" w:rsidRDefault="00682F38" w:rsidP="00682F38">
      <w:pPr>
        <w:pStyle w:val="ListParagraph"/>
        <w:numPr>
          <w:ilvl w:val="0"/>
          <w:numId w:val="1"/>
        </w:numPr>
        <w:spacing w:line="260" w:lineRule="exact"/>
        <w:ind w:right="74"/>
        <w:jc w:val="both"/>
        <w:rPr>
          <w:rFonts w:ascii="Arial" w:hAnsi="Arial" w:cs="Arial"/>
        </w:rPr>
      </w:pPr>
      <w:r w:rsidRPr="00E47DDF">
        <w:rPr>
          <w:rFonts w:ascii="Arial" w:hAnsi="Arial" w:cs="Arial"/>
        </w:rPr>
        <w:t xml:space="preserve">The University will have the right to review the working of this contract from time to </w:t>
      </w:r>
      <w:proofErr w:type="gramStart"/>
      <w:r w:rsidRPr="00E47DDF">
        <w:rPr>
          <w:rFonts w:ascii="Arial" w:hAnsi="Arial" w:cs="Arial"/>
        </w:rPr>
        <w:t>time  and</w:t>
      </w:r>
      <w:proofErr w:type="gramEnd"/>
      <w:r w:rsidRPr="00E47DDF">
        <w:rPr>
          <w:rFonts w:ascii="Arial" w:hAnsi="Arial" w:cs="Arial"/>
        </w:rPr>
        <w:t xml:space="preserve">  if  at  any  time  it  is  found  that  the  contractor  has  failed  to  fulfill  any  of  the conditions of   this contract or that his working is unsatisfactory, the University may terminate the   contract after giving the contractor  one month notice, but no such notice will be necessary if     the  contract  is  terminated  on  the  ground  of  service  of  any undesirable commodity.</w:t>
      </w:r>
    </w:p>
    <w:p w14:paraId="78CC22E7" w14:textId="77777777" w:rsidR="00682F38" w:rsidRPr="00E47DDF" w:rsidRDefault="00682F38" w:rsidP="00682F38">
      <w:pPr>
        <w:spacing w:line="180" w:lineRule="exact"/>
        <w:rPr>
          <w:rFonts w:ascii="Arial" w:hAnsi="Arial" w:cs="Arial"/>
        </w:rPr>
      </w:pPr>
    </w:p>
    <w:p w14:paraId="4A63E550" w14:textId="77777777" w:rsidR="00682F38" w:rsidRPr="00E47DDF" w:rsidRDefault="00682F38" w:rsidP="00682F38">
      <w:pPr>
        <w:pStyle w:val="ListParagraph"/>
        <w:numPr>
          <w:ilvl w:val="0"/>
          <w:numId w:val="1"/>
        </w:numPr>
        <w:spacing w:line="260" w:lineRule="exact"/>
        <w:ind w:right="82"/>
        <w:jc w:val="both"/>
        <w:rPr>
          <w:rFonts w:ascii="Arial" w:hAnsi="Arial" w:cs="Arial"/>
        </w:rPr>
      </w:pPr>
      <w:r w:rsidRPr="00E47DDF">
        <w:rPr>
          <w:rFonts w:ascii="Arial" w:hAnsi="Arial" w:cs="Arial"/>
        </w:rPr>
        <w:t>That the contractor will not transfer or assign any part of his interest under this contract and that this contract shall also be liable to be terminated by the death or insolvency of the contractor before the expiry of the period of this contract.</w:t>
      </w:r>
    </w:p>
    <w:p w14:paraId="75610F64" w14:textId="77777777" w:rsidR="00682F38" w:rsidRPr="00E47DDF" w:rsidRDefault="00682F38" w:rsidP="00682F38">
      <w:pPr>
        <w:spacing w:before="1" w:line="180" w:lineRule="exact"/>
        <w:rPr>
          <w:rFonts w:ascii="Arial" w:hAnsi="Arial" w:cs="Arial"/>
        </w:rPr>
      </w:pPr>
    </w:p>
    <w:p w14:paraId="27986DA9" w14:textId="77777777" w:rsidR="00682F38" w:rsidRPr="00E47DDF" w:rsidRDefault="00682F38" w:rsidP="00682F38">
      <w:pPr>
        <w:pStyle w:val="ListParagraph"/>
        <w:numPr>
          <w:ilvl w:val="0"/>
          <w:numId w:val="1"/>
        </w:numPr>
        <w:spacing w:line="260" w:lineRule="exact"/>
        <w:ind w:right="80"/>
        <w:jc w:val="both"/>
        <w:rPr>
          <w:rFonts w:ascii="Arial" w:hAnsi="Arial" w:cs="Arial"/>
        </w:rPr>
      </w:pPr>
      <w:r w:rsidRPr="00E47DDF">
        <w:rPr>
          <w:rFonts w:ascii="Arial" w:hAnsi="Arial" w:cs="Arial"/>
        </w:rPr>
        <w:t>That it is agreed between the parties that no interest whatsoever in the premises has been assigned by the University to the contractor and the possession of the premises will always be that of the University, even when the premises are in use or occupation of the contractor.</w:t>
      </w:r>
    </w:p>
    <w:p w14:paraId="1DB3A977" w14:textId="77777777" w:rsidR="00682F38" w:rsidRPr="00E47DDF" w:rsidRDefault="00682F38" w:rsidP="00682F38">
      <w:pPr>
        <w:spacing w:line="180" w:lineRule="exact"/>
        <w:rPr>
          <w:rFonts w:ascii="Arial" w:hAnsi="Arial" w:cs="Arial"/>
        </w:rPr>
      </w:pPr>
    </w:p>
    <w:p w14:paraId="1078EF22" w14:textId="77777777" w:rsidR="00682F38" w:rsidRPr="00E47DDF" w:rsidRDefault="00682F38" w:rsidP="00682F38">
      <w:pPr>
        <w:pStyle w:val="ListParagraph"/>
        <w:numPr>
          <w:ilvl w:val="0"/>
          <w:numId w:val="1"/>
        </w:numPr>
        <w:spacing w:line="260" w:lineRule="exact"/>
        <w:ind w:right="81"/>
        <w:jc w:val="both"/>
        <w:rPr>
          <w:rFonts w:ascii="Arial" w:hAnsi="Arial" w:cs="Arial"/>
        </w:rPr>
      </w:pPr>
      <w:r w:rsidRPr="00E47DDF">
        <w:rPr>
          <w:rFonts w:ascii="Arial" w:hAnsi="Arial" w:cs="Arial"/>
        </w:rPr>
        <w:t>The University shall provide to the contractor necessary furniture &amp; fixtures, as per requirement and he   shall   maintain   them   in   good   condition.   He   shall   be   responsible   for   their maintenance.</w:t>
      </w:r>
    </w:p>
    <w:p w14:paraId="0A7AA7F9" w14:textId="77777777" w:rsidR="00682F38" w:rsidRPr="00E47DDF" w:rsidRDefault="00682F38" w:rsidP="00682F38">
      <w:pPr>
        <w:pStyle w:val="ListParagraph"/>
        <w:rPr>
          <w:rFonts w:ascii="Arial" w:hAnsi="Arial" w:cs="Arial"/>
        </w:rPr>
      </w:pPr>
    </w:p>
    <w:p w14:paraId="1E8AACE9" w14:textId="77777777" w:rsidR="00682F38" w:rsidRPr="00E47DDF" w:rsidRDefault="00682F38" w:rsidP="00682F38">
      <w:pPr>
        <w:pStyle w:val="ListParagraph"/>
        <w:numPr>
          <w:ilvl w:val="0"/>
          <w:numId w:val="1"/>
        </w:numPr>
        <w:spacing w:before="1" w:line="276" w:lineRule="auto"/>
        <w:ind w:right="78"/>
        <w:jc w:val="both"/>
        <w:rPr>
          <w:rFonts w:ascii="Arial" w:hAnsi="Arial" w:cs="Arial"/>
        </w:rPr>
      </w:pPr>
      <w:r w:rsidRPr="00E47DDF">
        <w:rPr>
          <w:rFonts w:ascii="Arial" w:hAnsi="Arial" w:cs="Arial"/>
        </w:rPr>
        <w:t xml:space="preserve">The contractor shall provide all other implements for running the canteen like crockery, cutlery, table linen, flower posts, utensils, juice machine, </w:t>
      </w:r>
      <w:proofErr w:type="gramStart"/>
      <w:r w:rsidRPr="00E47DDF">
        <w:rPr>
          <w:rFonts w:ascii="Arial" w:hAnsi="Arial" w:cs="Arial"/>
        </w:rPr>
        <w:t>cooking  gas</w:t>
      </w:r>
      <w:proofErr w:type="gramEnd"/>
      <w:r w:rsidRPr="00E47DDF">
        <w:rPr>
          <w:rFonts w:ascii="Arial" w:hAnsi="Arial" w:cs="Arial"/>
        </w:rPr>
        <w:t xml:space="preserve"> cylinders, cooking store, livery  or the  Canteen  Staff  etc. and items of similar nature of good quality as approved by  the University, at his own cost and maintain the said  items  in  proper  and hygienic  conditions,  for  due  discharge  of  obligations  in  respect  of  running  of canteen. The contractor shall be required to procure gas refills in sufficient quantity    for cooking purposes at his cost.</w:t>
      </w:r>
    </w:p>
    <w:p w14:paraId="49183BFD" w14:textId="77777777" w:rsidR="00682F38" w:rsidRPr="00E47DDF" w:rsidRDefault="00682F38" w:rsidP="00682F38">
      <w:pPr>
        <w:pStyle w:val="ListParagraph"/>
        <w:rPr>
          <w:rFonts w:ascii="Arial" w:hAnsi="Arial" w:cs="Arial"/>
        </w:rPr>
      </w:pPr>
    </w:p>
    <w:p w14:paraId="41C22E7A" w14:textId="77777777" w:rsidR="00682F38" w:rsidRPr="00E47DDF" w:rsidRDefault="00682F38" w:rsidP="00682F38">
      <w:pPr>
        <w:pStyle w:val="ListParagraph"/>
        <w:numPr>
          <w:ilvl w:val="0"/>
          <w:numId w:val="1"/>
        </w:numPr>
        <w:spacing w:before="1" w:line="276" w:lineRule="auto"/>
        <w:ind w:right="78"/>
        <w:jc w:val="both"/>
        <w:rPr>
          <w:rFonts w:ascii="Arial" w:hAnsi="Arial" w:cs="Arial"/>
        </w:rPr>
      </w:pPr>
      <w:r w:rsidRPr="00E47DDF">
        <w:rPr>
          <w:rFonts w:ascii="Arial" w:hAnsi="Arial" w:cs="Arial"/>
        </w:rPr>
        <w:t xml:space="preserve">The contractor shall </w:t>
      </w:r>
      <w:proofErr w:type="gramStart"/>
      <w:r w:rsidRPr="00E47DDF">
        <w:rPr>
          <w:rFonts w:ascii="Arial" w:hAnsi="Arial" w:cs="Arial"/>
        </w:rPr>
        <w:t>also  be</w:t>
      </w:r>
      <w:proofErr w:type="gramEnd"/>
      <w:r w:rsidRPr="00E47DDF">
        <w:rPr>
          <w:rFonts w:ascii="Arial" w:hAnsi="Arial" w:cs="Arial"/>
        </w:rPr>
        <w:t xml:space="preserve">  responsible  for  the  upkeep  of  furniture  provided  by  the University.   In   case   of   any   damage   to   the   furniture   by   any   </w:t>
      </w:r>
      <w:proofErr w:type="gramStart"/>
      <w:r w:rsidRPr="00E47DDF">
        <w:rPr>
          <w:rFonts w:ascii="Arial" w:hAnsi="Arial" w:cs="Arial"/>
        </w:rPr>
        <w:t xml:space="preserve">person,   </w:t>
      </w:r>
      <w:proofErr w:type="gramEnd"/>
      <w:r w:rsidRPr="00E47DDF">
        <w:rPr>
          <w:rFonts w:ascii="Arial" w:hAnsi="Arial" w:cs="Arial"/>
        </w:rPr>
        <w:t>he   will immediately  inform  in   writing  the  concerned   authorities  of  the  University  for recovery  of  such  losses/damages  from  the  defaulters,  failing  which  the  contractor shall himself be liable to pay the cost as decided by the University.</w:t>
      </w:r>
    </w:p>
    <w:p w14:paraId="517DE8CB" w14:textId="77777777" w:rsidR="00682F38" w:rsidRPr="00E47DDF" w:rsidRDefault="00682F38" w:rsidP="00682F38">
      <w:pPr>
        <w:pStyle w:val="ListParagraph"/>
        <w:rPr>
          <w:rFonts w:ascii="Arial" w:hAnsi="Arial" w:cs="Arial"/>
        </w:rPr>
      </w:pPr>
    </w:p>
    <w:p w14:paraId="665891DB" w14:textId="77777777" w:rsidR="00682F38" w:rsidRDefault="00682F38" w:rsidP="00682F38">
      <w:pPr>
        <w:pStyle w:val="ListParagraph"/>
        <w:numPr>
          <w:ilvl w:val="0"/>
          <w:numId w:val="1"/>
        </w:numPr>
        <w:spacing w:before="1" w:line="276" w:lineRule="auto"/>
        <w:ind w:right="78"/>
        <w:jc w:val="both"/>
        <w:rPr>
          <w:rFonts w:ascii="Arial" w:hAnsi="Arial" w:cs="Arial"/>
        </w:rPr>
      </w:pPr>
      <w:proofErr w:type="gramStart"/>
      <w:r w:rsidRPr="00E47DDF">
        <w:rPr>
          <w:rFonts w:ascii="Arial" w:hAnsi="Arial" w:cs="Arial"/>
        </w:rPr>
        <w:t>That  the</w:t>
      </w:r>
      <w:proofErr w:type="gramEnd"/>
      <w:r w:rsidRPr="00E47DDF">
        <w:rPr>
          <w:rFonts w:ascii="Arial" w:hAnsi="Arial" w:cs="Arial"/>
        </w:rPr>
        <w:t xml:space="preserve">  Contractor  shall  maintain  a  Suggestion  Book  for  recording  suggestions  for improvement of Canteen Services. Such suggestions, as approved by the University’ authorities, shall be forthwith acted upon. The suggestion book shall be kept open for inspection by the University’s designated authorities.</w:t>
      </w:r>
    </w:p>
    <w:p w14:paraId="6EE05DCA" w14:textId="77777777" w:rsidR="00682F38" w:rsidRPr="001E0E55" w:rsidRDefault="00682F38" w:rsidP="00682F38">
      <w:pPr>
        <w:pStyle w:val="ListParagraph"/>
        <w:rPr>
          <w:rFonts w:ascii="Arial" w:hAnsi="Arial" w:cs="Arial"/>
        </w:rPr>
      </w:pPr>
    </w:p>
    <w:p w14:paraId="307B096B" w14:textId="77777777" w:rsidR="00682F38" w:rsidRPr="00E47DDF" w:rsidRDefault="00682F38" w:rsidP="00682F38">
      <w:pPr>
        <w:pStyle w:val="ListParagraph"/>
        <w:numPr>
          <w:ilvl w:val="0"/>
          <w:numId w:val="1"/>
        </w:numPr>
        <w:spacing w:before="1" w:line="276" w:lineRule="auto"/>
        <w:ind w:right="78"/>
        <w:jc w:val="both"/>
        <w:rPr>
          <w:rFonts w:ascii="Arial" w:hAnsi="Arial" w:cs="Arial"/>
        </w:rPr>
      </w:pPr>
      <w:r>
        <w:rPr>
          <w:rFonts w:ascii="Arial" w:hAnsi="Arial" w:cs="Arial"/>
        </w:rPr>
        <w:t>Annexure, containing detailed terms and conditions in addition to the conditions given herein, shall be read in continuation to this Agreement of Contract</w:t>
      </w:r>
    </w:p>
    <w:p w14:paraId="7B250B3C" w14:textId="77777777" w:rsidR="00682F38" w:rsidRPr="00E47DDF" w:rsidRDefault="00682F38" w:rsidP="00682F38">
      <w:pPr>
        <w:spacing w:before="4" w:line="260" w:lineRule="exact"/>
        <w:rPr>
          <w:rFonts w:ascii="Arial" w:hAnsi="Arial" w:cs="Arial"/>
        </w:rPr>
      </w:pPr>
    </w:p>
    <w:p w14:paraId="572CF3EF" w14:textId="77777777" w:rsidR="00682F38" w:rsidRPr="00E47DDF" w:rsidRDefault="00682F38" w:rsidP="00682F38">
      <w:pPr>
        <w:spacing w:line="260" w:lineRule="exact"/>
        <w:ind w:right="78"/>
        <w:jc w:val="both"/>
        <w:rPr>
          <w:rFonts w:ascii="Arial" w:hAnsi="Arial" w:cs="Arial"/>
        </w:rPr>
      </w:pPr>
      <w:r w:rsidRPr="00E47DDF">
        <w:rPr>
          <w:rFonts w:ascii="Arial" w:hAnsi="Arial" w:cs="Arial"/>
        </w:rPr>
        <w:t xml:space="preserve">In witness </w:t>
      </w:r>
      <w:proofErr w:type="gramStart"/>
      <w:r w:rsidRPr="00E47DDF">
        <w:rPr>
          <w:rFonts w:ascii="Arial" w:hAnsi="Arial" w:cs="Arial"/>
        </w:rPr>
        <w:t>whereof  the</w:t>
      </w:r>
      <w:proofErr w:type="gramEnd"/>
      <w:r w:rsidRPr="00E47DDF">
        <w:rPr>
          <w:rFonts w:ascii="Arial" w:hAnsi="Arial" w:cs="Arial"/>
        </w:rPr>
        <w:t xml:space="preserve">  parties  have  put  their  hands  to  this  agreement  on  the  day aforesaid.</w:t>
      </w:r>
    </w:p>
    <w:p w14:paraId="7296EA78" w14:textId="77777777" w:rsidR="00682F38" w:rsidRPr="00E47DDF" w:rsidRDefault="00682F38" w:rsidP="00682F38">
      <w:pPr>
        <w:spacing w:line="260" w:lineRule="exact"/>
        <w:ind w:right="-10"/>
        <w:jc w:val="both"/>
        <w:rPr>
          <w:rFonts w:ascii="Arial" w:hAnsi="Arial" w:cs="Arial"/>
        </w:rPr>
      </w:pPr>
    </w:p>
    <w:p w14:paraId="22ADE4D9" w14:textId="63A8E639" w:rsidR="00682F38" w:rsidRDefault="00682F38" w:rsidP="00682F38">
      <w:pPr>
        <w:spacing w:line="260" w:lineRule="exact"/>
        <w:ind w:right="-10"/>
        <w:jc w:val="both"/>
        <w:rPr>
          <w:rFonts w:ascii="Arial" w:hAnsi="Arial" w:cs="Arial"/>
        </w:rPr>
      </w:pPr>
    </w:p>
    <w:p w14:paraId="61950A72" w14:textId="310F4905" w:rsidR="00682F38" w:rsidRDefault="00682F38" w:rsidP="00682F38">
      <w:pPr>
        <w:spacing w:line="260" w:lineRule="exact"/>
        <w:ind w:right="-10"/>
        <w:jc w:val="both"/>
        <w:rPr>
          <w:rFonts w:ascii="Arial" w:hAnsi="Arial" w:cs="Arial"/>
        </w:rPr>
      </w:pPr>
    </w:p>
    <w:p w14:paraId="327105B5" w14:textId="34F4AFC5" w:rsidR="00682F38" w:rsidRDefault="00682F38" w:rsidP="00682F38">
      <w:pPr>
        <w:spacing w:line="260" w:lineRule="exact"/>
        <w:ind w:right="-10"/>
        <w:jc w:val="both"/>
        <w:rPr>
          <w:rFonts w:ascii="Arial" w:hAnsi="Arial" w:cs="Arial"/>
        </w:rPr>
      </w:pPr>
    </w:p>
    <w:p w14:paraId="2A07E931" w14:textId="77777777" w:rsidR="00682F38" w:rsidRPr="00E47DDF" w:rsidRDefault="00682F38" w:rsidP="00682F38">
      <w:pPr>
        <w:spacing w:line="260" w:lineRule="exact"/>
        <w:ind w:right="-10"/>
        <w:jc w:val="both"/>
        <w:rPr>
          <w:rFonts w:ascii="Arial" w:hAnsi="Arial" w:cs="Arial"/>
        </w:rPr>
      </w:pPr>
    </w:p>
    <w:p w14:paraId="04311800" w14:textId="77777777" w:rsidR="00682F38" w:rsidRPr="00E47DDF" w:rsidRDefault="00682F38" w:rsidP="00682F38">
      <w:pPr>
        <w:ind w:left="820"/>
        <w:rPr>
          <w:rFonts w:ascii="Arial" w:hAnsi="Arial" w:cs="Arial"/>
        </w:rPr>
      </w:pPr>
      <w:r w:rsidRPr="00E47DDF">
        <w:rPr>
          <w:rFonts w:ascii="Arial" w:hAnsi="Arial" w:cs="Arial"/>
        </w:rPr>
        <w:t xml:space="preserve">Signed:                               </w:t>
      </w:r>
      <w:r w:rsidRPr="00E47DDF">
        <w:rPr>
          <w:rFonts w:ascii="Arial" w:hAnsi="Arial" w:cs="Arial"/>
        </w:rPr>
        <w:tab/>
      </w:r>
      <w:r w:rsidRPr="00E47DDF">
        <w:rPr>
          <w:rFonts w:ascii="Arial" w:hAnsi="Arial" w:cs="Arial"/>
        </w:rPr>
        <w:tab/>
      </w:r>
      <w:r w:rsidRPr="00E47DDF">
        <w:rPr>
          <w:rFonts w:ascii="Arial" w:hAnsi="Arial" w:cs="Arial"/>
        </w:rPr>
        <w:tab/>
      </w:r>
      <w:r w:rsidRPr="00E47DDF">
        <w:rPr>
          <w:rFonts w:ascii="Arial" w:hAnsi="Arial" w:cs="Arial"/>
        </w:rPr>
        <w:tab/>
        <w:t xml:space="preserve"> Counter-signed:</w:t>
      </w:r>
    </w:p>
    <w:p w14:paraId="6A727032" w14:textId="0C89C15D" w:rsidR="00682F38" w:rsidRDefault="00682F38" w:rsidP="00682F38">
      <w:pPr>
        <w:ind w:left="820"/>
        <w:rPr>
          <w:rFonts w:ascii="Arial" w:hAnsi="Arial" w:cs="Arial"/>
        </w:rPr>
      </w:pPr>
    </w:p>
    <w:p w14:paraId="1BCBC7FB" w14:textId="77777777" w:rsidR="00682F38" w:rsidRDefault="00682F38" w:rsidP="00682F38">
      <w:pPr>
        <w:ind w:left="820"/>
        <w:rPr>
          <w:rFonts w:ascii="Arial" w:hAnsi="Arial" w:cs="Arial"/>
        </w:rPr>
      </w:pPr>
    </w:p>
    <w:p w14:paraId="070A4BEC" w14:textId="77777777" w:rsidR="00682F38" w:rsidRPr="00E47DDF" w:rsidRDefault="00682F38" w:rsidP="00682F38">
      <w:pPr>
        <w:ind w:left="820"/>
        <w:rPr>
          <w:rFonts w:ascii="Arial" w:hAnsi="Arial" w:cs="Arial"/>
        </w:rPr>
      </w:pPr>
    </w:p>
    <w:p w14:paraId="434710D8" w14:textId="77777777" w:rsidR="00682F38" w:rsidRPr="00E47DDF" w:rsidRDefault="00682F38" w:rsidP="00682F38">
      <w:pPr>
        <w:ind w:left="820"/>
        <w:rPr>
          <w:rFonts w:ascii="Arial" w:hAnsi="Arial" w:cs="Arial"/>
        </w:rPr>
      </w:pPr>
      <w:r w:rsidRPr="00E47DDF">
        <w:rPr>
          <w:rFonts w:ascii="Arial" w:hAnsi="Arial" w:cs="Arial"/>
        </w:rPr>
        <w:t>Witnesses:</w:t>
      </w:r>
    </w:p>
    <w:p w14:paraId="185E10C7" w14:textId="73C3AEB0" w:rsidR="00682F38" w:rsidRDefault="00682F38" w:rsidP="00682F38">
      <w:pPr>
        <w:ind w:left="820"/>
        <w:rPr>
          <w:rFonts w:ascii="Arial" w:hAnsi="Arial" w:cs="Arial"/>
        </w:rPr>
      </w:pPr>
    </w:p>
    <w:p w14:paraId="35119338" w14:textId="77777777" w:rsidR="00682F38" w:rsidRPr="00E47DDF" w:rsidRDefault="00682F38" w:rsidP="00682F38">
      <w:pPr>
        <w:ind w:left="820"/>
        <w:rPr>
          <w:rFonts w:ascii="Arial" w:hAnsi="Arial" w:cs="Arial"/>
        </w:rPr>
      </w:pPr>
    </w:p>
    <w:p w14:paraId="6BB661C1" w14:textId="77777777" w:rsidR="00682F38" w:rsidRPr="00E47DDF" w:rsidRDefault="00682F38" w:rsidP="00682F38">
      <w:pPr>
        <w:ind w:left="820"/>
        <w:rPr>
          <w:rFonts w:ascii="Arial" w:hAnsi="Arial" w:cs="Arial"/>
        </w:rPr>
      </w:pPr>
      <w:r w:rsidRPr="00E47DDF">
        <w:rPr>
          <w:rFonts w:ascii="Arial" w:hAnsi="Arial" w:cs="Arial"/>
        </w:rPr>
        <w:t>1.</w:t>
      </w:r>
    </w:p>
    <w:p w14:paraId="4ED1238C" w14:textId="7E4999CA" w:rsidR="00682F38" w:rsidRDefault="00682F38" w:rsidP="00682F38">
      <w:pPr>
        <w:ind w:left="820"/>
        <w:rPr>
          <w:rFonts w:ascii="Arial" w:hAnsi="Arial" w:cs="Arial"/>
        </w:rPr>
      </w:pPr>
    </w:p>
    <w:p w14:paraId="689DE167" w14:textId="0BDD128C" w:rsidR="00682F38" w:rsidRDefault="00682F38" w:rsidP="00682F38">
      <w:pPr>
        <w:ind w:left="820"/>
        <w:rPr>
          <w:rFonts w:ascii="Arial" w:hAnsi="Arial" w:cs="Arial"/>
        </w:rPr>
      </w:pPr>
    </w:p>
    <w:p w14:paraId="3B1D4E71" w14:textId="77777777" w:rsidR="00682F38" w:rsidRPr="00E47DDF" w:rsidRDefault="00682F38" w:rsidP="00682F38">
      <w:pPr>
        <w:ind w:left="820"/>
        <w:rPr>
          <w:rFonts w:ascii="Arial" w:hAnsi="Arial" w:cs="Arial"/>
        </w:rPr>
      </w:pPr>
    </w:p>
    <w:p w14:paraId="484D8435" w14:textId="77777777" w:rsidR="00682F38" w:rsidRPr="00E47DDF" w:rsidRDefault="00682F38" w:rsidP="00682F38">
      <w:pPr>
        <w:ind w:left="820"/>
        <w:rPr>
          <w:rFonts w:ascii="Arial" w:hAnsi="Arial" w:cs="Arial"/>
        </w:rPr>
      </w:pPr>
    </w:p>
    <w:p w14:paraId="60D5B0A1" w14:textId="77777777" w:rsidR="00682F38" w:rsidRDefault="00682F38" w:rsidP="00682F38">
      <w:pPr>
        <w:spacing w:line="260" w:lineRule="exact"/>
        <w:ind w:left="820"/>
        <w:rPr>
          <w:rFonts w:ascii="Arial" w:hAnsi="Arial" w:cs="Arial"/>
        </w:rPr>
      </w:pPr>
      <w:r w:rsidRPr="00E47DDF">
        <w:rPr>
          <w:rFonts w:ascii="Arial" w:hAnsi="Arial" w:cs="Arial"/>
        </w:rPr>
        <w:t>2.</w:t>
      </w:r>
    </w:p>
    <w:p w14:paraId="25963E13" w14:textId="77777777" w:rsidR="00A10B28" w:rsidRDefault="00682F38"/>
    <w:sectPr w:rsidR="00A10B28" w:rsidSect="00682F38">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82ECB"/>
    <w:multiLevelType w:val="hybridMultilevel"/>
    <w:tmpl w:val="EBF47E4A"/>
    <w:lvl w:ilvl="0" w:tplc="727221A4">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452"/>
    <w:rsid w:val="00682F38"/>
    <w:rsid w:val="00B72D35"/>
    <w:rsid w:val="00D67E58"/>
    <w:rsid w:val="00D8745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16E74"/>
  <w15:chartTrackingRefBased/>
  <w15:docId w15:val="{00EE32E1-F45C-4504-9CCE-94C40B3D4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F38"/>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2F3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1431</Words>
  <Characters>8160</Characters>
  <Application>Microsoft Office Word</Application>
  <DocSecurity>0</DocSecurity>
  <Lines>68</Lines>
  <Paragraphs>19</Paragraphs>
  <ScaleCrop>false</ScaleCrop>
  <Company/>
  <LinksUpToDate>false</LinksUpToDate>
  <CharactersWithSpaces>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P. Pattnaik</dc:creator>
  <cp:keywords/>
  <dc:description/>
  <cp:lastModifiedBy>B. P. Pattnaik</cp:lastModifiedBy>
  <cp:revision>2</cp:revision>
  <dcterms:created xsi:type="dcterms:W3CDTF">2022-07-15T06:04:00Z</dcterms:created>
  <dcterms:modified xsi:type="dcterms:W3CDTF">2022-07-15T06:06:00Z</dcterms:modified>
</cp:coreProperties>
</file>